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0F9E796A" w:rsidR="000D5EC9" w:rsidRPr="007C334C"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0257B5">
        <w:rPr>
          <w:rFonts w:cs="Arial"/>
          <w:b/>
          <w:bCs/>
          <w:sz w:val="24"/>
          <w:szCs w:val="24"/>
        </w:rPr>
        <w:t>3</w:t>
      </w:r>
      <w:r>
        <w:rPr>
          <w:rFonts w:cs="Arial"/>
          <w:b/>
          <w:bCs/>
          <w:sz w:val="24"/>
          <w:szCs w:val="24"/>
        </w:rPr>
        <w:t>-e</w:t>
      </w:r>
      <w:r w:rsidR="000D5EC9" w:rsidRPr="007D3E81">
        <w:rPr>
          <w:rFonts w:cs="Arial"/>
          <w:b/>
          <w:sz w:val="24"/>
          <w:szCs w:val="24"/>
        </w:rPr>
        <w:tab/>
      </w:r>
      <w:r w:rsidR="007C334C" w:rsidRPr="007C334C">
        <w:rPr>
          <w:b/>
          <w:noProof/>
          <w:sz w:val="24"/>
          <w:szCs w:val="24"/>
        </w:rPr>
        <w:t>R3-214075</w:t>
      </w:r>
    </w:p>
    <w:p w14:paraId="7475CF16" w14:textId="192E35EC" w:rsidR="00910153" w:rsidRDefault="000257B5" w:rsidP="00910153">
      <w:pPr>
        <w:pStyle w:val="CRCoverPage"/>
        <w:tabs>
          <w:tab w:val="right" w:pos="9639"/>
          <w:tab w:val="right" w:pos="13323"/>
        </w:tabs>
        <w:spacing w:after="0"/>
        <w:rPr>
          <w:rFonts w:cs="Arial"/>
          <w:b/>
          <w:sz w:val="24"/>
          <w:szCs w:val="24"/>
        </w:rPr>
      </w:pPr>
      <w:r w:rsidRPr="000257B5">
        <w:rPr>
          <w:rFonts w:cs="Arial"/>
          <w:b/>
          <w:bCs/>
          <w:sz w:val="24"/>
          <w:szCs w:val="24"/>
        </w:rPr>
        <w:t>E-meeting, 16-</w:t>
      </w:r>
      <w:r w:rsidR="00E97F15" w:rsidRPr="000257B5">
        <w:rPr>
          <w:rFonts w:cs="Arial"/>
          <w:b/>
          <w:bCs/>
          <w:sz w:val="24"/>
          <w:szCs w:val="24"/>
        </w:rPr>
        <w:t>2</w:t>
      </w:r>
      <w:r w:rsidR="00E97F15">
        <w:rPr>
          <w:rFonts w:cs="Arial"/>
          <w:b/>
          <w:bCs/>
          <w:sz w:val="24"/>
          <w:szCs w:val="24"/>
        </w:rPr>
        <w:t>6</w:t>
      </w:r>
      <w:r w:rsidR="00E97F15" w:rsidRPr="000257B5">
        <w:rPr>
          <w:rFonts w:cs="Arial"/>
          <w:b/>
          <w:bCs/>
          <w:sz w:val="24"/>
          <w:szCs w:val="24"/>
        </w:rPr>
        <w:t xml:space="preserve"> </w:t>
      </w:r>
      <w:r w:rsidRPr="000257B5">
        <w:rPr>
          <w:rFonts w:cs="Arial"/>
          <w:b/>
          <w:bCs/>
          <w:sz w:val="24"/>
          <w:szCs w:val="24"/>
        </w:rPr>
        <w:t>Aug 2021</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426995D4"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257B5" w:rsidRPr="000257B5">
        <w:rPr>
          <w:rFonts w:ascii="Arial" w:hAnsi="Arial"/>
          <w:sz w:val="24"/>
          <w:lang w:eastAsia="zh-CN"/>
        </w:rPr>
        <w:t xml:space="preserve">Further discussions on RAN-visible </w:t>
      </w:r>
      <w:proofErr w:type="spellStart"/>
      <w:r w:rsidR="000257B5" w:rsidRPr="000257B5">
        <w:rPr>
          <w:rFonts w:ascii="Arial" w:hAnsi="Arial"/>
          <w:sz w:val="24"/>
          <w:lang w:eastAsia="zh-CN"/>
        </w:rPr>
        <w:t>QoE</w:t>
      </w:r>
      <w:proofErr w:type="spellEnd"/>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343A3F2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37B48" w:rsidRPr="00A37B48">
        <w:rPr>
          <w:rFonts w:ascii="Arial" w:hAnsi="Arial"/>
          <w:sz w:val="24"/>
        </w:rPr>
        <w:t>15.3</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DD408D9" w14:textId="048E844F" w:rsidR="00082C90" w:rsidRDefault="000257B5" w:rsidP="00082C90">
      <w:pPr>
        <w:jc w:val="both"/>
      </w:pPr>
      <w:bookmarkStart w:id="1" w:name="OLE_LINK1"/>
      <w:bookmarkStart w:id="2" w:name="OLE_LINK2"/>
      <w:r>
        <w:t xml:space="preserve">In the last meeting, </w:t>
      </w:r>
      <w:proofErr w:type="spellStart"/>
      <w:r>
        <w:t>RAN3</w:t>
      </w:r>
      <w:proofErr w:type="spellEnd"/>
      <w:r>
        <w:t xml:space="preserve"> discussed the RAN-visible </w:t>
      </w:r>
      <w:proofErr w:type="spellStart"/>
      <w:r>
        <w:t>QoE</w:t>
      </w:r>
      <w:proofErr w:type="spellEnd"/>
      <w:r>
        <w:t xml:space="preserve"> and had the following agreements:</w:t>
      </w:r>
    </w:p>
    <w:p w14:paraId="1DB59B5E" w14:textId="77777777" w:rsidR="000257B5" w:rsidRDefault="000257B5" w:rsidP="000257B5">
      <w:pPr>
        <w:rPr>
          <w:rFonts w:ascii="Calibri" w:hAnsi="Calibri" w:cs="Calibri"/>
          <w:color w:val="00B050"/>
          <w:sz w:val="16"/>
          <w:szCs w:val="16"/>
          <w:lang w:eastAsia="zh-CN"/>
        </w:rPr>
      </w:pPr>
      <w:r>
        <w:rPr>
          <w:rFonts w:ascii="Calibri" w:hAnsi="Calibri" w:cs="Calibri"/>
          <w:color w:val="00B050"/>
          <w:sz w:val="16"/>
          <w:szCs w:val="16"/>
        </w:rPr>
        <w:t xml:space="preserve">The service types supported in the </w:t>
      </w:r>
      <w:proofErr w:type="spellStart"/>
      <w:r>
        <w:rPr>
          <w:rFonts w:ascii="Calibri" w:hAnsi="Calibri" w:cs="Calibri"/>
          <w:color w:val="00B050"/>
          <w:sz w:val="16"/>
          <w:szCs w:val="16"/>
        </w:rPr>
        <w:t>Rel17</w:t>
      </w:r>
      <w:proofErr w:type="spellEnd"/>
      <w:r>
        <w:rPr>
          <w:rFonts w:ascii="Calibri" w:hAnsi="Calibri" w:cs="Calibri"/>
          <w:color w:val="00B050"/>
          <w:sz w:val="16"/>
          <w:szCs w:val="16"/>
        </w:rPr>
        <w:t xml:space="preserve">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framework are DASH streaming and VR.</w:t>
      </w:r>
    </w:p>
    <w:p w14:paraId="5B1636D2"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WA: The following metrics, pertaining to DASH streaming and VR services, should be supported in the </w:t>
      </w:r>
      <w:proofErr w:type="spellStart"/>
      <w:r>
        <w:rPr>
          <w:rFonts w:ascii="Calibri" w:hAnsi="Calibri" w:cs="Calibri"/>
          <w:color w:val="00B050"/>
          <w:sz w:val="16"/>
          <w:szCs w:val="16"/>
        </w:rPr>
        <w:t>Rel17</w:t>
      </w:r>
      <w:proofErr w:type="spellEnd"/>
      <w:r>
        <w:rPr>
          <w:rFonts w:ascii="Calibri" w:hAnsi="Calibri" w:cs="Calibri"/>
          <w:color w:val="00B050"/>
          <w:sz w:val="16"/>
          <w:szCs w:val="16"/>
        </w:rPr>
        <w:t xml:space="preserve"> RVQOE framework:</w:t>
      </w:r>
    </w:p>
    <w:p w14:paraId="7E41EFAD"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 Buffer Level </w:t>
      </w:r>
    </w:p>
    <w:p w14:paraId="4294B470"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Average Throughput</w:t>
      </w:r>
    </w:p>
    <w:p w14:paraId="5DDAF870"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Playout Delay</w:t>
      </w:r>
    </w:p>
    <w:p w14:paraId="3479D307"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Play List (</w:t>
      </w:r>
      <w:proofErr w:type="spellStart"/>
      <w:r>
        <w:rPr>
          <w:rFonts w:ascii="Calibri" w:hAnsi="Calibri" w:cs="Calibri"/>
          <w:color w:val="00B050"/>
          <w:sz w:val="16"/>
          <w:szCs w:val="16"/>
        </w:rPr>
        <w:t>FFS</w:t>
      </w:r>
      <w:proofErr w:type="spellEnd"/>
      <w:r>
        <w:rPr>
          <w:rFonts w:ascii="Calibri" w:hAnsi="Calibri" w:cs="Calibri"/>
          <w:color w:val="00B050"/>
          <w:sz w:val="16"/>
          <w:szCs w:val="16"/>
        </w:rPr>
        <w:t>)</w:t>
      </w:r>
    </w:p>
    <w:p w14:paraId="40A1946D"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Additional metrics are </w:t>
      </w:r>
      <w:proofErr w:type="spellStart"/>
      <w:r>
        <w:rPr>
          <w:rFonts w:ascii="Calibri" w:hAnsi="Calibri" w:cs="Calibri"/>
          <w:color w:val="00B050"/>
          <w:sz w:val="16"/>
          <w:szCs w:val="16"/>
        </w:rPr>
        <w:t>FFS</w:t>
      </w:r>
      <w:proofErr w:type="spellEnd"/>
      <w:r>
        <w:rPr>
          <w:rFonts w:ascii="Calibri" w:hAnsi="Calibri" w:cs="Calibri"/>
          <w:color w:val="00B050"/>
          <w:sz w:val="16"/>
          <w:szCs w:val="16"/>
        </w:rPr>
        <w:t xml:space="preserve">; detailed descriptions are </w:t>
      </w:r>
      <w:proofErr w:type="spellStart"/>
      <w:r>
        <w:rPr>
          <w:rFonts w:ascii="Calibri" w:hAnsi="Calibri" w:cs="Calibri"/>
          <w:color w:val="00B050"/>
          <w:sz w:val="16"/>
          <w:szCs w:val="16"/>
        </w:rPr>
        <w:t>FFS</w:t>
      </w:r>
      <w:proofErr w:type="spellEnd"/>
      <w:r>
        <w:rPr>
          <w:rFonts w:ascii="Calibri" w:hAnsi="Calibri" w:cs="Calibri"/>
          <w:color w:val="00B050"/>
          <w:sz w:val="16"/>
          <w:szCs w:val="16"/>
        </w:rPr>
        <w:t>.</w:t>
      </w:r>
    </w:p>
    <w:p w14:paraId="11C7EE1F"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LS to other </w:t>
      </w:r>
      <w:proofErr w:type="spellStart"/>
      <w:r>
        <w:rPr>
          <w:rFonts w:ascii="Calibri" w:hAnsi="Calibri" w:cs="Calibri"/>
          <w:color w:val="00B050"/>
          <w:sz w:val="16"/>
          <w:szCs w:val="16"/>
        </w:rPr>
        <w:t>WGs</w:t>
      </w:r>
      <w:proofErr w:type="spellEnd"/>
      <w:r>
        <w:rPr>
          <w:rFonts w:ascii="Calibri" w:hAnsi="Calibri" w:cs="Calibri"/>
          <w:color w:val="00B050"/>
          <w:sz w:val="16"/>
          <w:szCs w:val="16"/>
        </w:rPr>
        <w:t xml:space="preserve">, based on the resolution of the WA above, is expected at the next </w:t>
      </w:r>
      <w:proofErr w:type="spellStart"/>
      <w:r>
        <w:rPr>
          <w:rFonts w:ascii="Calibri" w:hAnsi="Calibri" w:cs="Calibri"/>
          <w:color w:val="00B050"/>
          <w:sz w:val="16"/>
          <w:szCs w:val="16"/>
        </w:rPr>
        <w:t>RAN3</w:t>
      </w:r>
      <w:proofErr w:type="spellEnd"/>
      <w:r>
        <w:rPr>
          <w:rFonts w:ascii="Calibri" w:hAnsi="Calibri" w:cs="Calibri"/>
          <w:color w:val="00B050"/>
          <w:sz w:val="16"/>
          <w:szCs w:val="16"/>
        </w:rPr>
        <w:t xml:space="preserve"> meeting.</w:t>
      </w:r>
    </w:p>
    <w:p w14:paraId="3E06CA8B"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The following is supported within the RVQOE framework:</w:t>
      </w:r>
    </w:p>
    <w:p w14:paraId="25950194"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a subset of legacy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data collected from </w:t>
      </w:r>
      <w:proofErr w:type="spellStart"/>
      <w:r>
        <w:rPr>
          <w:rFonts w:ascii="Calibri" w:hAnsi="Calibri" w:cs="Calibri"/>
          <w:color w:val="00B050"/>
          <w:sz w:val="16"/>
          <w:szCs w:val="16"/>
        </w:rPr>
        <w:t>UE</w:t>
      </w:r>
      <w:proofErr w:type="spellEnd"/>
      <w:r>
        <w:rPr>
          <w:rFonts w:ascii="Calibri" w:hAnsi="Calibri" w:cs="Calibri"/>
          <w:color w:val="00B050"/>
          <w:sz w:val="16"/>
          <w:szCs w:val="16"/>
        </w:rPr>
        <w:t>, which are useful for RAN.</w:t>
      </w:r>
    </w:p>
    <w:p w14:paraId="606A3E64"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values: a set of values derived from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data through a model/function defined in collaboration with </w:t>
      </w:r>
      <w:proofErr w:type="spellStart"/>
      <w:r>
        <w:rPr>
          <w:rFonts w:ascii="Calibri" w:hAnsi="Calibri" w:cs="Calibri"/>
          <w:color w:val="00B050"/>
          <w:sz w:val="16"/>
          <w:szCs w:val="16"/>
        </w:rPr>
        <w:t>SA4</w:t>
      </w:r>
      <w:proofErr w:type="spellEnd"/>
      <w:r>
        <w:rPr>
          <w:rFonts w:ascii="Calibri" w:hAnsi="Calibri" w:cs="Calibri"/>
          <w:color w:val="00B050"/>
          <w:sz w:val="16"/>
          <w:szCs w:val="16"/>
        </w:rPr>
        <w:t xml:space="preserve"> (pending </w:t>
      </w:r>
      <w:proofErr w:type="spellStart"/>
      <w:r>
        <w:rPr>
          <w:rFonts w:ascii="Calibri" w:hAnsi="Calibri" w:cs="Calibri"/>
          <w:color w:val="00B050"/>
          <w:sz w:val="16"/>
          <w:szCs w:val="16"/>
        </w:rPr>
        <w:t>SA4</w:t>
      </w:r>
      <w:proofErr w:type="spellEnd"/>
      <w:r>
        <w:rPr>
          <w:rFonts w:ascii="Calibri" w:hAnsi="Calibri" w:cs="Calibri"/>
          <w:color w:val="00B050"/>
          <w:sz w:val="16"/>
          <w:szCs w:val="16"/>
        </w:rPr>
        <w:t>).</w:t>
      </w:r>
    </w:p>
    <w:p w14:paraId="66E861EF"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WA: The RAN generates the RVQOE measurement configuration</w:t>
      </w:r>
    </w:p>
    <w:p w14:paraId="7C020555"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The </w:t>
      </w:r>
      <w:proofErr w:type="spellStart"/>
      <w:r>
        <w:rPr>
          <w:rFonts w:ascii="Calibri" w:hAnsi="Calibri" w:cs="Calibri"/>
          <w:color w:val="00B050"/>
          <w:sz w:val="16"/>
          <w:szCs w:val="16"/>
        </w:rPr>
        <w:t>UE</w:t>
      </w:r>
      <w:proofErr w:type="spellEnd"/>
      <w:r>
        <w:rPr>
          <w:rFonts w:ascii="Calibri" w:hAnsi="Calibri" w:cs="Calibri"/>
          <w:color w:val="00B050"/>
          <w:sz w:val="16"/>
          <w:szCs w:val="16"/>
        </w:rPr>
        <w:t xml:space="preserve"> is assumed to indicate to the RAN its capability with respect to providing RVQOE metrics (LS to RAN2 seems needed).</w:t>
      </w:r>
    </w:p>
    <w:p w14:paraId="74938337"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WA: RVQOE collection can be configured only if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are configured for the same service type.</w:t>
      </w:r>
    </w:p>
    <w:p w14:paraId="5A1DC034"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Together with the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the RVQOE is supported in the following aspects:</w:t>
      </w:r>
    </w:p>
    <w:p w14:paraId="42636208"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 Activation, and deactivation procedures </w:t>
      </w:r>
    </w:p>
    <w:p w14:paraId="79B4B042"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 WA: Multiple simultaneous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w:t>
      </w:r>
    </w:p>
    <w:p w14:paraId="23DACEA3"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 handling in case of RAN overload (</w:t>
      </w:r>
      <w:proofErr w:type="spellStart"/>
      <w:r>
        <w:rPr>
          <w:rFonts w:ascii="Calibri" w:hAnsi="Calibri" w:cs="Calibri"/>
          <w:color w:val="00B050"/>
          <w:sz w:val="16"/>
          <w:szCs w:val="16"/>
        </w:rPr>
        <w:t>FFS</w:t>
      </w:r>
      <w:proofErr w:type="spellEnd"/>
      <w:r>
        <w:rPr>
          <w:rFonts w:ascii="Calibri" w:hAnsi="Calibri" w:cs="Calibri"/>
          <w:color w:val="00B050"/>
          <w:sz w:val="16"/>
          <w:szCs w:val="16"/>
        </w:rPr>
        <w:t>)</w:t>
      </w:r>
    </w:p>
    <w:p w14:paraId="1C360408"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 Per-slice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w:t>
      </w:r>
      <w:proofErr w:type="spellStart"/>
      <w:r>
        <w:rPr>
          <w:rFonts w:ascii="Calibri" w:hAnsi="Calibri" w:cs="Calibri"/>
          <w:color w:val="00B050"/>
          <w:sz w:val="16"/>
          <w:szCs w:val="16"/>
        </w:rPr>
        <w:t>FFS</w:t>
      </w:r>
      <w:proofErr w:type="spellEnd"/>
      <w:r>
        <w:rPr>
          <w:rFonts w:ascii="Calibri" w:hAnsi="Calibri" w:cs="Calibri"/>
          <w:color w:val="00B050"/>
          <w:sz w:val="16"/>
          <w:szCs w:val="16"/>
        </w:rPr>
        <w:t>)</w:t>
      </w:r>
    </w:p>
    <w:p w14:paraId="5F455EF3"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The support for RVQOE in other aspects (e.g. mobility, alignment with radio-related measurements) is </w:t>
      </w:r>
      <w:proofErr w:type="spellStart"/>
      <w:r>
        <w:rPr>
          <w:rFonts w:ascii="Calibri" w:hAnsi="Calibri" w:cs="Calibri"/>
          <w:color w:val="00B050"/>
          <w:sz w:val="16"/>
          <w:szCs w:val="16"/>
        </w:rPr>
        <w:t>FFS</w:t>
      </w:r>
      <w:proofErr w:type="spellEnd"/>
      <w:r>
        <w:rPr>
          <w:rFonts w:ascii="Calibri" w:hAnsi="Calibri" w:cs="Calibri"/>
          <w:color w:val="00B050"/>
          <w:sz w:val="16"/>
          <w:szCs w:val="16"/>
        </w:rPr>
        <w:t>.</w:t>
      </w:r>
    </w:p>
    <w:p w14:paraId="03588B63"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WA: the ID used to identify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is reused for identifying the RVQOE measurements. </w:t>
      </w:r>
    </w:p>
    <w:p w14:paraId="76E81926"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WA: the RVQOE report is provided inside a dedicated IE, outside the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report container. </w:t>
      </w:r>
    </w:p>
    <w:p w14:paraId="4119ABE2" w14:textId="77777777" w:rsidR="000257B5" w:rsidRDefault="000257B5" w:rsidP="000257B5">
      <w:pPr>
        <w:rPr>
          <w:rFonts w:ascii="Calibri" w:hAnsi="Calibri" w:cs="Calibri"/>
          <w:color w:val="00B050"/>
          <w:sz w:val="16"/>
          <w:szCs w:val="16"/>
        </w:rPr>
      </w:pPr>
      <w:proofErr w:type="spellStart"/>
      <w:r>
        <w:rPr>
          <w:rFonts w:ascii="Calibri" w:hAnsi="Calibri" w:cs="Calibri"/>
          <w:color w:val="00B050"/>
          <w:sz w:val="16"/>
          <w:szCs w:val="16"/>
        </w:rPr>
        <w:t>FFS</w:t>
      </w:r>
      <w:proofErr w:type="spellEnd"/>
      <w:r>
        <w:rPr>
          <w:rFonts w:ascii="Calibri" w:hAnsi="Calibri" w:cs="Calibri"/>
          <w:color w:val="00B050"/>
          <w:sz w:val="16"/>
          <w:szCs w:val="16"/>
        </w:rPr>
        <w:t xml:space="preserve"> whether the RVQOE reporting is upon RAN request.</w:t>
      </w:r>
    </w:p>
    <w:p w14:paraId="10E3D84B"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Send an LS asking </w:t>
      </w:r>
      <w:proofErr w:type="spellStart"/>
      <w:r>
        <w:rPr>
          <w:rFonts w:ascii="Calibri" w:hAnsi="Calibri" w:cs="Calibri"/>
          <w:color w:val="00B050"/>
          <w:sz w:val="16"/>
          <w:szCs w:val="16"/>
        </w:rPr>
        <w:t>SA4</w:t>
      </w:r>
      <w:proofErr w:type="spellEnd"/>
      <w:r>
        <w:rPr>
          <w:rFonts w:ascii="Calibri" w:hAnsi="Calibri" w:cs="Calibri"/>
          <w:color w:val="00B050"/>
          <w:sz w:val="16"/>
          <w:szCs w:val="16"/>
        </w:rPr>
        <w:t xml:space="preserve"> input on how RVQOE values can be defined, for the metrics selected for RVQOE support and whether the </w:t>
      </w:r>
      <w:proofErr w:type="spellStart"/>
      <w:r>
        <w:rPr>
          <w:rFonts w:ascii="Calibri" w:hAnsi="Calibri" w:cs="Calibri"/>
          <w:color w:val="00B050"/>
          <w:sz w:val="16"/>
          <w:szCs w:val="16"/>
        </w:rPr>
        <w:t>UE</w:t>
      </w:r>
      <w:proofErr w:type="spellEnd"/>
      <w:r>
        <w:rPr>
          <w:rFonts w:ascii="Calibri" w:hAnsi="Calibri" w:cs="Calibri"/>
          <w:color w:val="00B050"/>
          <w:sz w:val="16"/>
          <w:szCs w:val="16"/>
        </w:rPr>
        <w:t xml:space="preserve"> can generate RVQOE values.</w:t>
      </w:r>
    </w:p>
    <w:p w14:paraId="0FED6AE6"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Whether transfer of RVQOE configuration to the target be supported will be discussed after the basic solution for mobility has been defined.</w:t>
      </w:r>
    </w:p>
    <w:p w14:paraId="222AAF21" w14:textId="77777777" w:rsidR="000257B5" w:rsidRDefault="000257B5" w:rsidP="000257B5">
      <w:pPr>
        <w:rPr>
          <w:rFonts w:ascii="Calibri" w:hAnsi="Calibri" w:cs="Calibri"/>
          <w:color w:val="00B050"/>
          <w:sz w:val="16"/>
          <w:szCs w:val="16"/>
        </w:rPr>
      </w:pPr>
      <w:r>
        <w:rPr>
          <w:rFonts w:ascii="Calibri" w:hAnsi="Calibri" w:cs="Calibri"/>
          <w:color w:val="00B050"/>
          <w:sz w:val="16"/>
          <w:szCs w:val="16"/>
        </w:rPr>
        <w:t xml:space="preserve">Whether the RVQOE report can be </w:t>
      </w:r>
      <w:proofErr w:type="spellStart"/>
      <w:r>
        <w:rPr>
          <w:rFonts w:ascii="Calibri" w:hAnsi="Calibri" w:cs="Calibri"/>
          <w:color w:val="00B050"/>
          <w:sz w:val="16"/>
          <w:szCs w:val="16"/>
        </w:rPr>
        <w:t>signaled</w:t>
      </w:r>
      <w:proofErr w:type="spellEnd"/>
      <w:r>
        <w:rPr>
          <w:rFonts w:ascii="Calibri" w:hAnsi="Calibri" w:cs="Calibri"/>
          <w:color w:val="00B050"/>
          <w:sz w:val="16"/>
          <w:szCs w:val="16"/>
        </w:rPr>
        <w:t xml:space="preserve"> from the target to the source at handover will be discussed after the basic solution for mobility has been defined.</w:t>
      </w:r>
    </w:p>
    <w:p w14:paraId="1DFFCAE6" w14:textId="5A8D59F5" w:rsidR="000257B5" w:rsidRDefault="000257B5" w:rsidP="000257B5">
      <w:pPr>
        <w:spacing w:after="120"/>
        <w:jc w:val="both"/>
      </w:pPr>
      <w:r>
        <w:rPr>
          <w:rFonts w:ascii="Calibri" w:hAnsi="Calibri" w:cs="Calibri"/>
          <w:color w:val="00B050"/>
          <w:sz w:val="16"/>
          <w:szCs w:val="16"/>
        </w:rPr>
        <w:lastRenderedPageBreak/>
        <w:t xml:space="preserve">WA: </w:t>
      </w:r>
      <w:proofErr w:type="spellStart"/>
      <w:r>
        <w:rPr>
          <w:rFonts w:ascii="Calibri" w:hAnsi="Calibri" w:cs="Calibri"/>
          <w:color w:val="00B050"/>
          <w:sz w:val="16"/>
          <w:szCs w:val="16"/>
        </w:rPr>
        <w:t>gNB</w:t>
      </w:r>
      <w:proofErr w:type="spellEnd"/>
      <w:r>
        <w:rPr>
          <w:rFonts w:ascii="Calibri" w:hAnsi="Calibri" w:cs="Calibri"/>
          <w:color w:val="00B050"/>
          <w:sz w:val="16"/>
          <w:szCs w:val="16"/>
        </w:rPr>
        <w:t xml:space="preserve">-CU may signal </w:t>
      </w:r>
      <w:proofErr w:type="spellStart"/>
      <w:r>
        <w:rPr>
          <w:rFonts w:ascii="Calibri" w:hAnsi="Calibri" w:cs="Calibri"/>
          <w:color w:val="00B050"/>
          <w:sz w:val="16"/>
          <w:szCs w:val="16"/>
        </w:rPr>
        <w:t>RVQoE</w:t>
      </w:r>
      <w:proofErr w:type="spellEnd"/>
      <w:r>
        <w:rPr>
          <w:rFonts w:ascii="Calibri" w:hAnsi="Calibri" w:cs="Calibri"/>
          <w:color w:val="00B050"/>
          <w:sz w:val="16"/>
          <w:szCs w:val="16"/>
        </w:rPr>
        <w:t xml:space="preserve"> report to </w:t>
      </w:r>
      <w:proofErr w:type="spellStart"/>
      <w:r>
        <w:rPr>
          <w:rFonts w:ascii="Calibri" w:hAnsi="Calibri" w:cs="Calibri"/>
          <w:color w:val="00B050"/>
          <w:sz w:val="16"/>
          <w:szCs w:val="16"/>
        </w:rPr>
        <w:t>gNB</w:t>
      </w:r>
      <w:proofErr w:type="spellEnd"/>
      <w:r>
        <w:rPr>
          <w:rFonts w:ascii="Calibri" w:hAnsi="Calibri" w:cs="Calibri"/>
          <w:color w:val="00B050"/>
          <w:sz w:val="16"/>
          <w:szCs w:val="16"/>
        </w:rPr>
        <w:t xml:space="preserve">-DU over </w:t>
      </w:r>
      <w:proofErr w:type="spellStart"/>
      <w:r>
        <w:rPr>
          <w:rFonts w:ascii="Calibri" w:hAnsi="Calibri" w:cs="Calibri"/>
          <w:color w:val="00B050"/>
          <w:sz w:val="16"/>
          <w:szCs w:val="16"/>
        </w:rPr>
        <w:t>F1</w:t>
      </w:r>
      <w:proofErr w:type="spellEnd"/>
    </w:p>
    <w:p w14:paraId="0E4CA705" w14:textId="040500A6" w:rsidR="00034EB8" w:rsidRDefault="00082C90" w:rsidP="00034EB8">
      <w:pPr>
        <w:spacing w:after="120"/>
        <w:jc w:val="both"/>
        <w:rPr>
          <w:rFonts w:eastAsia="宋体"/>
          <w:lang w:eastAsia="zh-CN"/>
        </w:rPr>
      </w:pPr>
      <w:r>
        <w:t xml:space="preserve">This contribution focuses on the </w:t>
      </w:r>
      <w:r w:rsidR="00115CB3">
        <w:t xml:space="preserve">further analysis on </w:t>
      </w:r>
      <w:r w:rsidR="00115CB3" w:rsidRPr="00115CB3">
        <w:t xml:space="preserve">RAN visible </w:t>
      </w:r>
      <w:proofErr w:type="spellStart"/>
      <w:r w:rsidR="00115CB3" w:rsidRPr="00115CB3">
        <w:t>QoE</w:t>
      </w:r>
      <w:proofErr w:type="spellEnd"/>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93639B8" w14:textId="4AB58315" w:rsidR="00E335DE" w:rsidRDefault="00E335DE" w:rsidP="00E335DE">
      <w:pPr>
        <w:pStyle w:val="21"/>
        <w:rPr>
          <w:rFonts w:eastAsiaTheme="minorEastAsia"/>
          <w:lang w:eastAsia="zh-CN"/>
        </w:rPr>
      </w:pPr>
      <w:r>
        <w:rPr>
          <w:rFonts w:eastAsiaTheme="minorEastAsia"/>
          <w:lang w:eastAsia="zh-CN"/>
        </w:rPr>
        <w:t xml:space="preserve">2.1 </w:t>
      </w:r>
      <w:r w:rsidR="006F41D4">
        <w:rPr>
          <w:rFonts w:eastAsiaTheme="minorEastAsia" w:hint="eastAsia"/>
          <w:lang w:eastAsia="zh-CN"/>
        </w:rPr>
        <w:t>R</w:t>
      </w:r>
      <w:r w:rsidR="006F41D4">
        <w:rPr>
          <w:rFonts w:eastAsiaTheme="minorEastAsia"/>
          <w:lang w:eastAsia="zh-CN"/>
        </w:rPr>
        <w:t>AN visible metrics</w:t>
      </w:r>
    </w:p>
    <w:p w14:paraId="7B188901" w14:textId="681DA2A4" w:rsidR="00D733BE" w:rsidRDefault="00D733BE" w:rsidP="00E335DE">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proofErr w:type="spellStart"/>
      <w:r>
        <w:rPr>
          <w:rFonts w:eastAsiaTheme="minorEastAsia"/>
          <w:lang w:eastAsia="zh-CN"/>
        </w:rPr>
        <w:t>RAN3</w:t>
      </w:r>
      <w:proofErr w:type="spellEnd"/>
      <w:r>
        <w:rPr>
          <w:rFonts w:eastAsiaTheme="minorEastAsia"/>
          <w:lang w:eastAsia="zh-CN"/>
        </w:rPr>
        <w:t xml:space="preserve"> has agreed to focus on the RAN visible </w:t>
      </w:r>
      <w:proofErr w:type="spellStart"/>
      <w:r>
        <w:rPr>
          <w:rFonts w:eastAsiaTheme="minorEastAsia"/>
          <w:lang w:eastAsia="zh-CN"/>
        </w:rPr>
        <w:t>QoE</w:t>
      </w:r>
      <w:proofErr w:type="spellEnd"/>
      <w:r>
        <w:rPr>
          <w:rFonts w:eastAsiaTheme="minorEastAsia"/>
          <w:lang w:eastAsia="zh-CN"/>
        </w:rPr>
        <w:t xml:space="preserve"> for the </w:t>
      </w:r>
      <w:r w:rsidRPr="00D733BE">
        <w:rPr>
          <w:rFonts w:eastAsiaTheme="minorEastAsia"/>
          <w:lang w:eastAsia="zh-CN"/>
        </w:rPr>
        <w:t>DASH streaming and VR</w:t>
      </w:r>
      <w:r w:rsidR="00416AC6">
        <w:rPr>
          <w:rFonts w:eastAsiaTheme="minorEastAsia"/>
          <w:lang w:eastAsia="zh-CN"/>
        </w:rPr>
        <w:t xml:space="preserve">, and also has </w:t>
      </w:r>
      <w:r>
        <w:rPr>
          <w:rFonts w:eastAsiaTheme="minorEastAsia"/>
          <w:lang w:eastAsia="zh-CN"/>
        </w:rPr>
        <w:t xml:space="preserve">agreed that the </w:t>
      </w:r>
      <w:r w:rsidRPr="00D733BE">
        <w:rPr>
          <w:rFonts w:eastAsiaTheme="minorEastAsia"/>
          <w:lang w:eastAsia="zh-CN"/>
        </w:rPr>
        <w:t xml:space="preserve">RAN-visible </w:t>
      </w:r>
      <w:proofErr w:type="spellStart"/>
      <w:r w:rsidRPr="00D733BE">
        <w:rPr>
          <w:rFonts w:eastAsiaTheme="minorEastAsia"/>
          <w:lang w:eastAsia="zh-CN"/>
        </w:rPr>
        <w:t>QoE</w:t>
      </w:r>
      <w:proofErr w:type="spellEnd"/>
      <w:r w:rsidRPr="00D733BE">
        <w:rPr>
          <w:rFonts w:eastAsiaTheme="minorEastAsia"/>
          <w:lang w:eastAsia="zh-CN"/>
        </w:rPr>
        <w:t xml:space="preserve"> metrics</w:t>
      </w:r>
      <w:r>
        <w:rPr>
          <w:rFonts w:eastAsiaTheme="minorEastAsia"/>
          <w:lang w:eastAsia="zh-CN"/>
        </w:rPr>
        <w:t xml:space="preserve"> are</w:t>
      </w:r>
      <w:r w:rsidRPr="00D733BE">
        <w:rPr>
          <w:rFonts w:eastAsiaTheme="minorEastAsia"/>
          <w:lang w:eastAsia="zh-CN"/>
        </w:rPr>
        <w:t xml:space="preserve"> a subset of legacy </w:t>
      </w:r>
      <w:proofErr w:type="spellStart"/>
      <w:r w:rsidRPr="00D733BE">
        <w:rPr>
          <w:rFonts w:eastAsiaTheme="minorEastAsia"/>
          <w:lang w:eastAsia="zh-CN"/>
        </w:rPr>
        <w:t>QoE</w:t>
      </w:r>
      <w:proofErr w:type="spellEnd"/>
      <w:r w:rsidRPr="00D733BE">
        <w:rPr>
          <w:rFonts w:eastAsiaTheme="minorEastAsia"/>
          <w:lang w:eastAsia="zh-CN"/>
        </w:rPr>
        <w:t xml:space="preserve"> metrics data collected from </w:t>
      </w:r>
      <w:proofErr w:type="spellStart"/>
      <w:r w:rsidRPr="00D733BE">
        <w:rPr>
          <w:rFonts w:eastAsiaTheme="minorEastAsia"/>
          <w:lang w:eastAsia="zh-CN"/>
        </w:rPr>
        <w:t>UE</w:t>
      </w:r>
      <w:proofErr w:type="spellEnd"/>
      <w:r w:rsidRPr="00D733BE">
        <w:rPr>
          <w:rFonts w:eastAsiaTheme="minorEastAsia"/>
          <w:lang w:eastAsia="zh-CN"/>
        </w:rPr>
        <w:t>, which are useful for RAN</w:t>
      </w:r>
      <w:r>
        <w:rPr>
          <w:rFonts w:eastAsiaTheme="minorEastAsia"/>
          <w:lang w:eastAsia="zh-CN"/>
        </w:rPr>
        <w:t>.</w:t>
      </w:r>
    </w:p>
    <w:p w14:paraId="2E7CF471" w14:textId="0FEF2700" w:rsidR="00D733BE" w:rsidRDefault="00783370" w:rsidP="00E335DE">
      <w:pPr>
        <w:rPr>
          <w:rFonts w:eastAsiaTheme="minorEastAsia"/>
          <w:lang w:eastAsia="zh-CN"/>
        </w:rPr>
      </w:pPr>
      <w:proofErr w:type="spellStart"/>
      <w:r>
        <w:rPr>
          <w:rFonts w:eastAsiaTheme="minorEastAsia" w:hint="eastAsia"/>
          <w:lang w:eastAsia="zh-CN"/>
        </w:rPr>
        <w:t>R</w:t>
      </w:r>
      <w:r>
        <w:rPr>
          <w:rFonts w:eastAsiaTheme="minorEastAsia"/>
          <w:lang w:eastAsia="zh-CN"/>
        </w:rPr>
        <w:t>AN3</w:t>
      </w:r>
      <w:proofErr w:type="spellEnd"/>
      <w:r>
        <w:rPr>
          <w:rFonts w:eastAsiaTheme="minorEastAsia"/>
          <w:lang w:eastAsia="zh-CN"/>
        </w:rPr>
        <w:t xml:space="preserve"> has the following WA:</w:t>
      </w:r>
    </w:p>
    <w:p w14:paraId="28EE06AC" w14:textId="77777777" w:rsidR="00D733BE" w:rsidRDefault="00D733BE" w:rsidP="00D733BE">
      <w:pPr>
        <w:rPr>
          <w:rFonts w:ascii="Calibri" w:hAnsi="Calibri" w:cs="Calibri"/>
          <w:color w:val="00B050"/>
          <w:sz w:val="16"/>
          <w:szCs w:val="16"/>
        </w:rPr>
      </w:pPr>
      <w:r>
        <w:rPr>
          <w:rFonts w:ascii="Calibri" w:hAnsi="Calibri" w:cs="Calibri"/>
          <w:color w:val="00B050"/>
          <w:sz w:val="16"/>
          <w:szCs w:val="16"/>
        </w:rPr>
        <w:t xml:space="preserve">WA: The following metrics, pertaining to DASH streaming and VR services, should be supported in the </w:t>
      </w:r>
      <w:proofErr w:type="spellStart"/>
      <w:r>
        <w:rPr>
          <w:rFonts w:ascii="Calibri" w:hAnsi="Calibri" w:cs="Calibri"/>
          <w:color w:val="00B050"/>
          <w:sz w:val="16"/>
          <w:szCs w:val="16"/>
        </w:rPr>
        <w:t>Rel17</w:t>
      </w:r>
      <w:proofErr w:type="spellEnd"/>
      <w:r>
        <w:rPr>
          <w:rFonts w:ascii="Calibri" w:hAnsi="Calibri" w:cs="Calibri"/>
          <w:color w:val="00B050"/>
          <w:sz w:val="16"/>
          <w:szCs w:val="16"/>
        </w:rPr>
        <w:t xml:space="preserve"> RVQOE framework:</w:t>
      </w:r>
    </w:p>
    <w:p w14:paraId="4E82B4EC" w14:textId="77777777" w:rsidR="00D733BE" w:rsidRDefault="00D733BE" w:rsidP="00D733BE">
      <w:pPr>
        <w:rPr>
          <w:rFonts w:ascii="Calibri" w:hAnsi="Calibri" w:cs="Calibri"/>
          <w:color w:val="00B050"/>
          <w:sz w:val="16"/>
          <w:szCs w:val="16"/>
        </w:rPr>
      </w:pPr>
      <w:r>
        <w:rPr>
          <w:rFonts w:ascii="Calibri" w:hAnsi="Calibri" w:cs="Calibri"/>
          <w:color w:val="00B050"/>
          <w:sz w:val="16"/>
          <w:szCs w:val="16"/>
        </w:rPr>
        <w:t xml:space="preserve">- Buffer Level </w:t>
      </w:r>
    </w:p>
    <w:p w14:paraId="0763A3AB" w14:textId="77777777" w:rsidR="00D733BE" w:rsidRDefault="00D733BE" w:rsidP="00D733BE">
      <w:pPr>
        <w:rPr>
          <w:rFonts w:ascii="Calibri" w:hAnsi="Calibri" w:cs="Calibri"/>
          <w:color w:val="00B050"/>
          <w:sz w:val="16"/>
          <w:szCs w:val="16"/>
        </w:rPr>
      </w:pPr>
      <w:r>
        <w:rPr>
          <w:rFonts w:ascii="Calibri" w:hAnsi="Calibri" w:cs="Calibri"/>
          <w:color w:val="00B050"/>
          <w:sz w:val="16"/>
          <w:szCs w:val="16"/>
        </w:rPr>
        <w:t>- Average Throughput</w:t>
      </w:r>
    </w:p>
    <w:p w14:paraId="148A9A1C" w14:textId="77777777" w:rsidR="00D733BE" w:rsidRDefault="00D733BE" w:rsidP="00D733BE">
      <w:pPr>
        <w:rPr>
          <w:rFonts w:ascii="Calibri" w:hAnsi="Calibri" w:cs="Calibri"/>
          <w:color w:val="00B050"/>
          <w:sz w:val="16"/>
          <w:szCs w:val="16"/>
        </w:rPr>
      </w:pPr>
      <w:r>
        <w:rPr>
          <w:rFonts w:ascii="Calibri" w:hAnsi="Calibri" w:cs="Calibri"/>
          <w:color w:val="00B050"/>
          <w:sz w:val="16"/>
          <w:szCs w:val="16"/>
        </w:rPr>
        <w:t>- Playout Delay</w:t>
      </w:r>
    </w:p>
    <w:p w14:paraId="2446E67C" w14:textId="77777777" w:rsidR="00D733BE" w:rsidRDefault="00D733BE" w:rsidP="00D733BE">
      <w:pPr>
        <w:rPr>
          <w:rFonts w:ascii="Calibri" w:hAnsi="Calibri" w:cs="Calibri"/>
          <w:color w:val="00B050"/>
          <w:sz w:val="16"/>
          <w:szCs w:val="16"/>
        </w:rPr>
      </w:pPr>
      <w:r>
        <w:rPr>
          <w:rFonts w:ascii="Calibri" w:hAnsi="Calibri" w:cs="Calibri"/>
          <w:color w:val="00B050"/>
          <w:sz w:val="16"/>
          <w:szCs w:val="16"/>
        </w:rPr>
        <w:t>- Play List (</w:t>
      </w:r>
      <w:proofErr w:type="spellStart"/>
      <w:r>
        <w:rPr>
          <w:rFonts w:ascii="Calibri" w:hAnsi="Calibri" w:cs="Calibri"/>
          <w:color w:val="00B050"/>
          <w:sz w:val="16"/>
          <w:szCs w:val="16"/>
        </w:rPr>
        <w:t>FFS</w:t>
      </w:r>
      <w:proofErr w:type="spellEnd"/>
      <w:r>
        <w:rPr>
          <w:rFonts w:ascii="Calibri" w:hAnsi="Calibri" w:cs="Calibri"/>
          <w:color w:val="00B050"/>
          <w:sz w:val="16"/>
          <w:szCs w:val="16"/>
        </w:rPr>
        <w:t>)</w:t>
      </w:r>
    </w:p>
    <w:p w14:paraId="4F04F35F" w14:textId="77777777" w:rsidR="00D733BE" w:rsidRDefault="00D733BE" w:rsidP="00D733BE">
      <w:pPr>
        <w:rPr>
          <w:rFonts w:ascii="Calibri" w:hAnsi="Calibri" w:cs="Calibri"/>
          <w:color w:val="00B050"/>
          <w:sz w:val="16"/>
          <w:szCs w:val="16"/>
        </w:rPr>
      </w:pPr>
      <w:r>
        <w:rPr>
          <w:rFonts w:ascii="Calibri" w:hAnsi="Calibri" w:cs="Calibri"/>
          <w:color w:val="00B050"/>
          <w:sz w:val="16"/>
          <w:szCs w:val="16"/>
        </w:rPr>
        <w:t xml:space="preserve">Additional metrics are </w:t>
      </w:r>
      <w:proofErr w:type="spellStart"/>
      <w:r>
        <w:rPr>
          <w:rFonts w:ascii="Calibri" w:hAnsi="Calibri" w:cs="Calibri"/>
          <w:color w:val="00B050"/>
          <w:sz w:val="16"/>
          <w:szCs w:val="16"/>
        </w:rPr>
        <w:t>FFS</w:t>
      </w:r>
      <w:proofErr w:type="spellEnd"/>
      <w:r>
        <w:rPr>
          <w:rFonts w:ascii="Calibri" w:hAnsi="Calibri" w:cs="Calibri"/>
          <w:color w:val="00B050"/>
          <w:sz w:val="16"/>
          <w:szCs w:val="16"/>
        </w:rPr>
        <w:t xml:space="preserve">; detailed descriptions are </w:t>
      </w:r>
      <w:proofErr w:type="spellStart"/>
      <w:r>
        <w:rPr>
          <w:rFonts w:ascii="Calibri" w:hAnsi="Calibri" w:cs="Calibri"/>
          <w:color w:val="00B050"/>
          <w:sz w:val="16"/>
          <w:szCs w:val="16"/>
        </w:rPr>
        <w:t>FFS</w:t>
      </w:r>
      <w:proofErr w:type="spellEnd"/>
      <w:r>
        <w:rPr>
          <w:rFonts w:ascii="Calibri" w:hAnsi="Calibri" w:cs="Calibri"/>
          <w:color w:val="00B050"/>
          <w:sz w:val="16"/>
          <w:szCs w:val="16"/>
        </w:rPr>
        <w:t>.</w:t>
      </w:r>
    </w:p>
    <w:p w14:paraId="0ABA5225" w14:textId="2CA1E291" w:rsidR="00D733BE" w:rsidRDefault="002D7E29" w:rsidP="00E335DE">
      <w:r>
        <w:rPr>
          <w:rFonts w:eastAsiaTheme="minorEastAsia"/>
          <w:lang w:eastAsia="zh-CN"/>
        </w:rPr>
        <w:t>The buffer level is defined as the playout duration for which media data of all active media components is available starting from the current playout time as defined in ISO/</w:t>
      </w:r>
      <w:proofErr w:type="spellStart"/>
      <w:r>
        <w:rPr>
          <w:rFonts w:eastAsiaTheme="minorEastAsia"/>
          <w:lang w:eastAsia="zh-CN"/>
        </w:rPr>
        <w:t>IEC</w:t>
      </w:r>
      <w:proofErr w:type="spellEnd"/>
      <w:r>
        <w:rPr>
          <w:rFonts w:eastAsiaTheme="minorEastAsia"/>
          <w:lang w:eastAsia="zh-CN"/>
        </w:rPr>
        <w:t xml:space="preserve"> 23009-1. As described in the </w:t>
      </w:r>
      <w:proofErr w:type="spellStart"/>
      <w:r>
        <w:rPr>
          <w:rFonts w:eastAsiaTheme="minorEastAsia"/>
          <w:lang w:eastAsia="zh-CN"/>
        </w:rPr>
        <w:t>TR</w:t>
      </w:r>
      <w:proofErr w:type="spellEnd"/>
      <w:r>
        <w:rPr>
          <w:rFonts w:eastAsiaTheme="minorEastAsia"/>
          <w:lang w:eastAsia="zh-CN"/>
        </w:rPr>
        <w:t xml:space="preserve"> 38.890, </w:t>
      </w:r>
      <w:r w:rsidRPr="00B65189">
        <w:t xml:space="preserve">the RAN can adjust the resource allocation of the </w:t>
      </w:r>
      <w:proofErr w:type="spellStart"/>
      <w:r w:rsidRPr="00B65189">
        <w:t>UE</w:t>
      </w:r>
      <w:proofErr w:type="spellEnd"/>
      <w:r w:rsidRPr="00B65189">
        <w:t xml:space="preserve"> to ensure there is enough buffer for the streaming</w:t>
      </w:r>
      <w:r>
        <w:t xml:space="preserve"> based on the reported buffer level.</w:t>
      </w:r>
      <w:r w:rsidRPr="00B65189">
        <w:t xml:space="preserve"> </w:t>
      </w:r>
      <w:r>
        <w:t>It can</w:t>
      </w:r>
      <w:r w:rsidRPr="00B65189">
        <w:t xml:space="preserve"> help to improve the scheduling efficiency.</w:t>
      </w:r>
    </w:p>
    <w:p w14:paraId="169788EB" w14:textId="4E6C608F" w:rsidR="002608B8" w:rsidRDefault="002608B8" w:rsidP="00E335DE">
      <w:pPr>
        <w:rPr>
          <w:rFonts w:eastAsiaTheme="minorEastAsia"/>
          <w:lang w:eastAsia="zh-CN"/>
        </w:rPr>
      </w:pPr>
      <w:r>
        <w:rPr>
          <w:noProof/>
          <w:lang w:val="en-US" w:eastAsia="zh-CN"/>
        </w:rPr>
        <w:drawing>
          <wp:inline distT="0" distB="0" distL="0" distR="0" wp14:anchorId="2EC128D7" wp14:editId="4348803F">
            <wp:extent cx="5274310" cy="177419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1774190"/>
                    </a:xfrm>
                    <a:prstGeom prst="rect">
                      <a:avLst/>
                    </a:prstGeom>
                    <a:noFill/>
                    <a:ln>
                      <a:noFill/>
                    </a:ln>
                  </pic:spPr>
                </pic:pic>
              </a:graphicData>
            </a:graphic>
          </wp:inline>
        </w:drawing>
      </w:r>
    </w:p>
    <w:p w14:paraId="081E176B" w14:textId="04F42C7F" w:rsidR="002608B8" w:rsidRPr="00D733BE" w:rsidRDefault="002608B8" w:rsidP="00E335DE">
      <w:pPr>
        <w:rPr>
          <w:rFonts w:eastAsiaTheme="minorEastAsia"/>
          <w:lang w:eastAsia="zh-CN"/>
        </w:rPr>
      </w:pPr>
      <w:r w:rsidRPr="000F2C70">
        <w:rPr>
          <w:rFonts w:eastAsiaTheme="minorEastAsia"/>
          <w:b/>
          <w:lang w:eastAsia="zh-CN"/>
        </w:rPr>
        <w:t xml:space="preserve">Observation 1: </w:t>
      </w:r>
      <w:r>
        <w:rPr>
          <w:rFonts w:eastAsiaTheme="minorEastAsia"/>
          <w:b/>
          <w:lang w:eastAsia="zh-CN"/>
        </w:rPr>
        <w:t xml:space="preserve">Buffer level can be used to adjust the resource allocation of the </w:t>
      </w:r>
      <w:proofErr w:type="spellStart"/>
      <w:r>
        <w:rPr>
          <w:rFonts w:eastAsiaTheme="minorEastAsia"/>
          <w:b/>
          <w:lang w:eastAsia="zh-CN"/>
        </w:rPr>
        <w:t>UE</w:t>
      </w:r>
      <w:proofErr w:type="spellEnd"/>
      <w:r>
        <w:rPr>
          <w:rFonts w:eastAsiaTheme="minorEastAsia"/>
          <w:b/>
          <w:lang w:eastAsia="zh-CN"/>
        </w:rPr>
        <w:t xml:space="preserve"> to </w:t>
      </w:r>
      <w:r w:rsidRPr="002608B8">
        <w:rPr>
          <w:rFonts w:eastAsiaTheme="minorEastAsia"/>
          <w:b/>
          <w:lang w:eastAsia="zh-CN"/>
        </w:rPr>
        <w:t>ensure there is enough buffer</w:t>
      </w:r>
      <w:r w:rsidR="00E97F15">
        <w:rPr>
          <w:rFonts w:eastAsiaTheme="minorEastAsia"/>
          <w:b/>
          <w:lang w:eastAsia="zh-CN"/>
        </w:rPr>
        <w:t>.</w:t>
      </w:r>
    </w:p>
    <w:p w14:paraId="20725B64" w14:textId="2422151B" w:rsidR="00513D75" w:rsidRDefault="002D7E29" w:rsidP="00E335DE">
      <w:pPr>
        <w:rPr>
          <w:rFonts w:eastAsiaTheme="minorEastAsia"/>
          <w:lang w:eastAsia="zh-CN"/>
        </w:rPr>
      </w:pPr>
      <w:r>
        <w:rPr>
          <w:rFonts w:eastAsiaTheme="minorEastAsia"/>
          <w:lang w:eastAsia="zh-CN"/>
        </w:rPr>
        <w:t xml:space="preserve">The average throughput is observed by the client during the measurement interval. </w:t>
      </w:r>
      <w:proofErr w:type="spellStart"/>
      <w:r w:rsidR="002043E9">
        <w:rPr>
          <w:rFonts w:eastAsiaTheme="minorEastAsia"/>
          <w:lang w:eastAsia="zh-CN"/>
        </w:rPr>
        <w:t>SA5</w:t>
      </w:r>
      <w:proofErr w:type="spellEnd"/>
      <w:r>
        <w:rPr>
          <w:rFonts w:eastAsiaTheme="minorEastAsia"/>
          <w:lang w:eastAsia="zh-CN"/>
        </w:rPr>
        <w:t xml:space="preserve"> had defined the </w:t>
      </w:r>
      <w:r w:rsidR="002043E9">
        <w:rPr>
          <w:rFonts w:eastAsiaTheme="minorEastAsia"/>
          <w:lang w:eastAsia="zh-CN"/>
        </w:rPr>
        <w:t xml:space="preserve">DL </w:t>
      </w:r>
      <w:proofErr w:type="spellStart"/>
      <w:r w:rsidR="002043E9">
        <w:rPr>
          <w:rFonts w:eastAsiaTheme="minorEastAsia" w:hint="eastAsia"/>
          <w:lang w:eastAsia="zh-CN"/>
        </w:rPr>
        <w:t>U</w:t>
      </w:r>
      <w:r w:rsidR="002043E9">
        <w:rPr>
          <w:rFonts w:eastAsiaTheme="minorEastAsia"/>
          <w:lang w:eastAsia="zh-CN"/>
        </w:rPr>
        <w:t>E</w:t>
      </w:r>
      <w:proofErr w:type="spellEnd"/>
      <w:r w:rsidR="002043E9">
        <w:rPr>
          <w:rFonts w:eastAsiaTheme="minorEastAsia"/>
          <w:lang w:eastAsia="zh-CN"/>
        </w:rPr>
        <w:t xml:space="preserve"> throughput and DL </w:t>
      </w:r>
      <w:proofErr w:type="spellStart"/>
      <w:r w:rsidR="002043E9">
        <w:rPr>
          <w:rFonts w:eastAsiaTheme="minorEastAsia"/>
          <w:lang w:eastAsia="zh-CN"/>
        </w:rPr>
        <w:t>PDCP</w:t>
      </w:r>
      <w:proofErr w:type="spellEnd"/>
      <w:r w:rsidR="002043E9">
        <w:rPr>
          <w:rFonts w:eastAsiaTheme="minorEastAsia"/>
          <w:lang w:eastAsia="zh-CN"/>
        </w:rPr>
        <w:t xml:space="preserve"> </w:t>
      </w:r>
      <w:proofErr w:type="spellStart"/>
      <w:r w:rsidR="002043E9">
        <w:rPr>
          <w:rFonts w:eastAsiaTheme="minorEastAsia"/>
          <w:lang w:eastAsia="zh-CN"/>
        </w:rPr>
        <w:t>SDU</w:t>
      </w:r>
      <w:proofErr w:type="spellEnd"/>
      <w:r w:rsidR="002043E9">
        <w:rPr>
          <w:rFonts w:eastAsiaTheme="minorEastAsia"/>
          <w:lang w:eastAsia="zh-CN"/>
        </w:rPr>
        <w:t xml:space="preserve"> data volume measurement</w:t>
      </w:r>
      <w:r w:rsidR="00416AC6">
        <w:rPr>
          <w:rFonts w:eastAsiaTheme="minorEastAsia"/>
          <w:lang w:eastAsia="zh-CN"/>
        </w:rPr>
        <w:t xml:space="preserve"> in </w:t>
      </w:r>
      <w:proofErr w:type="spellStart"/>
      <w:r w:rsidR="00416AC6">
        <w:rPr>
          <w:rFonts w:eastAsiaTheme="minorEastAsia"/>
          <w:lang w:eastAsia="zh-CN"/>
        </w:rPr>
        <w:t>TS</w:t>
      </w:r>
      <w:proofErr w:type="spellEnd"/>
      <w:r w:rsidR="00416AC6">
        <w:rPr>
          <w:rFonts w:eastAsiaTheme="minorEastAsia"/>
          <w:lang w:eastAsia="zh-CN"/>
        </w:rPr>
        <w:t xml:space="preserve"> 28.552</w:t>
      </w:r>
      <w:r w:rsidR="002043E9">
        <w:rPr>
          <w:rFonts w:eastAsiaTheme="minorEastAsia"/>
          <w:lang w:eastAsia="zh-CN"/>
        </w:rPr>
        <w:t>.</w:t>
      </w:r>
      <w:r w:rsidR="00513D75">
        <w:rPr>
          <w:rFonts w:eastAsiaTheme="minorEastAsia"/>
          <w:lang w:eastAsia="zh-CN"/>
        </w:rPr>
        <w:t xml:space="preserve"> In our understanding, RAN can estimate the average throughput based on these existing measurements. Therefore we do not see the benefits of reporting the average throughput.</w:t>
      </w:r>
    </w:p>
    <w:p w14:paraId="3F5FB75C" w14:textId="6E9DACFE" w:rsidR="002608B8" w:rsidRPr="002608B8" w:rsidRDefault="002608B8" w:rsidP="00E335DE">
      <w:pPr>
        <w:rPr>
          <w:rFonts w:eastAsiaTheme="minorEastAsia"/>
          <w:lang w:eastAsia="zh-CN"/>
        </w:rPr>
      </w:pPr>
      <w:r w:rsidRPr="000F2C70">
        <w:rPr>
          <w:rFonts w:eastAsiaTheme="minorEastAsia"/>
          <w:b/>
          <w:lang w:eastAsia="zh-CN"/>
        </w:rPr>
        <w:t xml:space="preserve">Observation </w:t>
      </w:r>
      <w:r>
        <w:rPr>
          <w:rFonts w:eastAsiaTheme="minorEastAsia"/>
          <w:b/>
          <w:lang w:eastAsia="zh-CN"/>
        </w:rPr>
        <w:t>2</w:t>
      </w:r>
      <w:r w:rsidRPr="000F2C70">
        <w:rPr>
          <w:rFonts w:eastAsiaTheme="minorEastAsia"/>
          <w:b/>
          <w:lang w:eastAsia="zh-CN"/>
        </w:rPr>
        <w:t xml:space="preserve">: </w:t>
      </w:r>
      <w:r>
        <w:rPr>
          <w:rFonts w:eastAsiaTheme="minorEastAsia"/>
          <w:b/>
          <w:lang w:eastAsia="zh-CN"/>
        </w:rPr>
        <w:t xml:space="preserve">RAN can estimate the average throughput based on the </w:t>
      </w:r>
      <w:r w:rsidRPr="002608B8">
        <w:rPr>
          <w:rFonts w:eastAsiaTheme="minorEastAsia"/>
          <w:b/>
          <w:lang w:eastAsia="zh-CN"/>
        </w:rPr>
        <w:t xml:space="preserve">DL </w:t>
      </w:r>
      <w:proofErr w:type="spellStart"/>
      <w:r w:rsidRPr="002608B8">
        <w:rPr>
          <w:rFonts w:eastAsiaTheme="minorEastAsia"/>
          <w:b/>
          <w:lang w:eastAsia="zh-CN"/>
        </w:rPr>
        <w:t>UE</w:t>
      </w:r>
      <w:proofErr w:type="spellEnd"/>
      <w:r w:rsidRPr="002608B8">
        <w:rPr>
          <w:rFonts w:eastAsiaTheme="minorEastAsia"/>
          <w:b/>
          <w:lang w:eastAsia="zh-CN"/>
        </w:rPr>
        <w:t xml:space="preserve"> throughput </w:t>
      </w:r>
      <w:r>
        <w:rPr>
          <w:rFonts w:eastAsiaTheme="minorEastAsia"/>
          <w:b/>
          <w:lang w:eastAsia="zh-CN"/>
        </w:rPr>
        <w:t>or</w:t>
      </w:r>
      <w:r w:rsidRPr="002608B8">
        <w:rPr>
          <w:rFonts w:eastAsiaTheme="minorEastAsia"/>
          <w:b/>
          <w:lang w:eastAsia="zh-CN"/>
        </w:rPr>
        <w:t xml:space="preserve"> DL </w:t>
      </w:r>
      <w:proofErr w:type="spellStart"/>
      <w:r w:rsidRPr="002608B8">
        <w:rPr>
          <w:rFonts w:eastAsiaTheme="minorEastAsia"/>
          <w:b/>
          <w:lang w:eastAsia="zh-CN"/>
        </w:rPr>
        <w:t>PDCP</w:t>
      </w:r>
      <w:proofErr w:type="spellEnd"/>
      <w:r w:rsidRPr="002608B8">
        <w:rPr>
          <w:rFonts w:eastAsiaTheme="minorEastAsia"/>
          <w:b/>
          <w:lang w:eastAsia="zh-CN"/>
        </w:rPr>
        <w:t xml:space="preserve"> </w:t>
      </w:r>
      <w:proofErr w:type="spellStart"/>
      <w:r w:rsidRPr="002608B8">
        <w:rPr>
          <w:rFonts w:eastAsiaTheme="minorEastAsia"/>
          <w:b/>
          <w:lang w:eastAsia="zh-CN"/>
        </w:rPr>
        <w:t>SDU</w:t>
      </w:r>
      <w:proofErr w:type="spellEnd"/>
      <w:r w:rsidRPr="002608B8">
        <w:rPr>
          <w:rFonts w:eastAsiaTheme="minorEastAsia"/>
          <w:b/>
          <w:lang w:eastAsia="zh-CN"/>
        </w:rPr>
        <w:t xml:space="preserve"> data volume measurement </w:t>
      </w:r>
      <w:r>
        <w:rPr>
          <w:rFonts w:eastAsiaTheme="minorEastAsia"/>
          <w:b/>
          <w:lang w:eastAsia="zh-CN"/>
        </w:rPr>
        <w:t xml:space="preserve">defined by </w:t>
      </w:r>
      <w:proofErr w:type="spellStart"/>
      <w:r>
        <w:rPr>
          <w:rFonts w:eastAsiaTheme="minorEastAsia"/>
          <w:b/>
          <w:lang w:eastAsia="zh-CN"/>
        </w:rPr>
        <w:t>SA</w:t>
      </w:r>
      <w:r w:rsidR="006E0194">
        <w:rPr>
          <w:rFonts w:eastAsiaTheme="minorEastAsia"/>
          <w:b/>
          <w:lang w:eastAsia="zh-CN"/>
        </w:rPr>
        <w:t>5</w:t>
      </w:r>
      <w:proofErr w:type="spellEnd"/>
      <w:r w:rsidR="006E0194">
        <w:rPr>
          <w:rFonts w:eastAsiaTheme="minorEastAsia"/>
          <w:b/>
          <w:lang w:eastAsia="zh-CN"/>
        </w:rPr>
        <w:t>.</w:t>
      </w:r>
    </w:p>
    <w:p w14:paraId="1D932E91" w14:textId="04681F48" w:rsidR="00DC3252" w:rsidRDefault="00513D75" w:rsidP="00E335DE">
      <w:r>
        <w:rPr>
          <w:rFonts w:eastAsiaTheme="minorEastAsia" w:hint="eastAsia"/>
          <w:lang w:eastAsia="zh-CN"/>
        </w:rPr>
        <w:t>A</w:t>
      </w:r>
      <w:r>
        <w:rPr>
          <w:rFonts w:eastAsiaTheme="minorEastAsia"/>
          <w:lang w:eastAsia="zh-CN"/>
        </w:rPr>
        <w:t xml:space="preserve">ccording to the </w:t>
      </w:r>
      <w:proofErr w:type="spellStart"/>
      <w:r>
        <w:rPr>
          <w:rFonts w:eastAsiaTheme="minorEastAsia"/>
          <w:lang w:eastAsia="zh-CN"/>
        </w:rPr>
        <w:t>TS</w:t>
      </w:r>
      <w:proofErr w:type="spellEnd"/>
      <w:r>
        <w:rPr>
          <w:rFonts w:eastAsiaTheme="minorEastAsia"/>
          <w:lang w:eastAsia="zh-CN"/>
        </w:rPr>
        <w:t xml:space="preserve"> 26.247</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SA4</w:t>
      </w:r>
      <w:proofErr w:type="spellEnd"/>
      <w:r>
        <w:rPr>
          <w:rFonts w:eastAsiaTheme="minorEastAsia"/>
          <w:lang w:eastAsia="zh-CN"/>
        </w:rPr>
        <w:t xml:space="preserve"> defines the initial playout delay and the playout delay for media start-up.</w:t>
      </w:r>
      <w:r w:rsidR="00DC3252">
        <w:rPr>
          <w:rFonts w:eastAsiaTheme="minorEastAsia"/>
          <w:lang w:eastAsia="zh-CN"/>
        </w:rPr>
        <w:t xml:space="preserve"> The initial playout delay</w:t>
      </w:r>
      <w:r w:rsidR="00416AC6">
        <w:rPr>
          <w:rFonts w:eastAsiaTheme="minorEastAsia"/>
          <w:lang w:eastAsia="zh-CN"/>
        </w:rPr>
        <w:t xml:space="preserve"> only</w:t>
      </w:r>
      <w:r w:rsidR="00DC3252">
        <w:rPr>
          <w:rFonts w:eastAsiaTheme="minorEastAsia"/>
          <w:lang w:eastAsia="zh-CN"/>
        </w:rPr>
        <w:t xml:space="preserve"> indicates the performance at the start of the streaming of the presentation. </w:t>
      </w:r>
      <w:r w:rsidR="00B67811">
        <w:rPr>
          <w:rFonts w:eastAsiaTheme="minorEastAsia"/>
          <w:lang w:eastAsia="zh-CN"/>
        </w:rPr>
        <w:t>In our understanding, t</w:t>
      </w:r>
      <w:r w:rsidR="00B67811">
        <w:t>he RAN cannot use it to optimize the user experience for the following packets transmission.</w:t>
      </w:r>
    </w:p>
    <w:p w14:paraId="23834302" w14:textId="379A637D" w:rsidR="00393597" w:rsidRPr="002608B8" w:rsidRDefault="00393597" w:rsidP="00393597">
      <w:pPr>
        <w:rPr>
          <w:rFonts w:eastAsiaTheme="minorEastAsia"/>
          <w:lang w:eastAsia="zh-CN"/>
        </w:rPr>
      </w:pPr>
      <w:r w:rsidRPr="000F2C70">
        <w:rPr>
          <w:rFonts w:eastAsiaTheme="minorEastAsia"/>
          <w:b/>
          <w:lang w:eastAsia="zh-CN"/>
        </w:rPr>
        <w:t xml:space="preserve">Observation </w:t>
      </w:r>
      <w:r>
        <w:rPr>
          <w:rFonts w:eastAsiaTheme="minorEastAsia"/>
          <w:b/>
          <w:lang w:eastAsia="zh-CN"/>
        </w:rPr>
        <w:t>3</w:t>
      </w:r>
      <w:r w:rsidRPr="000F2C70">
        <w:rPr>
          <w:rFonts w:eastAsiaTheme="minorEastAsia"/>
          <w:b/>
          <w:lang w:eastAsia="zh-CN"/>
        </w:rPr>
        <w:t xml:space="preserve">: </w:t>
      </w:r>
      <w:r>
        <w:rPr>
          <w:rFonts w:eastAsiaTheme="minorEastAsia"/>
          <w:b/>
          <w:lang w:eastAsia="zh-CN"/>
        </w:rPr>
        <w:t xml:space="preserve">RAN </w:t>
      </w:r>
      <w:r w:rsidRPr="00393597">
        <w:rPr>
          <w:rFonts w:eastAsiaTheme="minorEastAsia"/>
          <w:b/>
          <w:lang w:eastAsia="zh-CN"/>
        </w:rPr>
        <w:t>cannot use the initial playout delay to optimize the user experience for the following packets transmission</w:t>
      </w:r>
      <w:r>
        <w:rPr>
          <w:rFonts w:eastAsiaTheme="minorEastAsia"/>
          <w:b/>
          <w:lang w:eastAsia="zh-CN"/>
        </w:rPr>
        <w:t xml:space="preserve">. The benefits of reporting the </w:t>
      </w:r>
      <w:r w:rsidRPr="006E0194">
        <w:rPr>
          <w:rFonts w:eastAsiaTheme="minorEastAsia"/>
          <w:b/>
          <w:lang w:eastAsia="zh-CN"/>
        </w:rPr>
        <w:t xml:space="preserve">playout delay for media start-up </w:t>
      </w:r>
      <w:r>
        <w:rPr>
          <w:rFonts w:eastAsiaTheme="minorEastAsia"/>
          <w:b/>
          <w:lang w:eastAsia="zh-CN"/>
        </w:rPr>
        <w:t>is not clear.</w:t>
      </w:r>
    </w:p>
    <w:p w14:paraId="2528A65F" w14:textId="77777777" w:rsidR="00393597" w:rsidRPr="00393597" w:rsidRDefault="00393597" w:rsidP="00E335DE">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DC3252" w:rsidRPr="00CC1F51" w14:paraId="77ED9EDA" w14:textId="77777777" w:rsidTr="00D17803">
        <w:trPr>
          <w:jc w:val="center"/>
        </w:trPr>
        <w:tc>
          <w:tcPr>
            <w:tcW w:w="2835" w:type="dxa"/>
            <w:shd w:val="clear" w:color="auto" w:fill="BFBFBF"/>
          </w:tcPr>
          <w:p w14:paraId="1713FA0A" w14:textId="77777777" w:rsidR="00DC3252" w:rsidRPr="00CC1F51" w:rsidRDefault="00DC3252" w:rsidP="00D17803">
            <w:pPr>
              <w:pStyle w:val="TAH"/>
              <w:rPr>
                <w:rFonts w:eastAsia="MS Mincho"/>
                <w:lang w:eastAsia="ja-JP"/>
              </w:rPr>
            </w:pPr>
            <w:r w:rsidRPr="00CC1F51">
              <w:rPr>
                <w:rFonts w:eastAsia="MS Mincho"/>
                <w:lang w:eastAsia="ja-JP"/>
              </w:rPr>
              <w:lastRenderedPageBreak/>
              <w:t>Key</w:t>
            </w:r>
          </w:p>
        </w:tc>
        <w:tc>
          <w:tcPr>
            <w:tcW w:w="1760" w:type="dxa"/>
            <w:shd w:val="clear" w:color="auto" w:fill="BFBFBF"/>
          </w:tcPr>
          <w:p w14:paraId="746C01BC" w14:textId="77777777" w:rsidR="00DC3252" w:rsidRPr="00CC1F51" w:rsidRDefault="00DC3252" w:rsidP="00D17803">
            <w:pPr>
              <w:pStyle w:val="TAH"/>
              <w:rPr>
                <w:rFonts w:eastAsia="MS Mincho"/>
                <w:lang w:eastAsia="ja-JP"/>
              </w:rPr>
            </w:pPr>
            <w:r w:rsidRPr="00CC1F51">
              <w:rPr>
                <w:rFonts w:eastAsia="MS Mincho"/>
                <w:lang w:eastAsia="ja-JP"/>
              </w:rPr>
              <w:t>Type</w:t>
            </w:r>
          </w:p>
        </w:tc>
        <w:tc>
          <w:tcPr>
            <w:tcW w:w="4477" w:type="dxa"/>
            <w:shd w:val="clear" w:color="auto" w:fill="BFBFBF"/>
          </w:tcPr>
          <w:p w14:paraId="6E8B7AA9" w14:textId="77777777" w:rsidR="00DC3252" w:rsidRPr="00CC1F51" w:rsidRDefault="00DC3252" w:rsidP="00D17803">
            <w:pPr>
              <w:pStyle w:val="TAH"/>
              <w:rPr>
                <w:rFonts w:eastAsia="MS Mincho"/>
                <w:lang w:eastAsia="ja-JP"/>
              </w:rPr>
            </w:pPr>
            <w:r w:rsidRPr="00CC1F51">
              <w:rPr>
                <w:rFonts w:eastAsia="MS Mincho"/>
                <w:lang w:eastAsia="ja-JP"/>
              </w:rPr>
              <w:t>Description</w:t>
            </w:r>
          </w:p>
        </w:tc>
      </w:tr>
      <w:tr w:rsidR="00DC3252" w:rsidRPr="00CC1F51" w14:paraId="1BA2F25D" w14:textId="77777777" w:rsidTr="00D17803">
        <w:trPr>
          <w:jc w:val="center"/>
        </w:trPr>
        <w:tc>
          <w:tcPr>
            <w:tcW w:w="2835" w:type="dxa"/>
            <w:shd w:val="clear" w:color="auto" w:fill="FFFFFF"/>
          </w:tcPr>
          <w:p w14:paraId="71F3FBF7" w14:textId="77777777" w:rsidR="00DC3252" w:rsidRPr="00CC1F51" w:rsidRDefault="00DC3252" w:rsidP="00D17803">
            <w:pPr>
              <w:pStyle w:val="TAL"/>
              <w:rPr>
                <w:rFonts w:ascii="Courier New" w:eastAsia="MS Mincho" w:hAnsi="Courier New" w:cs="Courier New"/>
                <w:lang w:eastAsia="ja-JP"/>
              </w:rPr>
            </w:pPr>
            <w:proofErr w:type="spellStart"/>
            <w:r w:rsidRPr="00CC1F51">
              <w:rPr>
                <w:rFonts w:ascii="Courier New" w:eastAsia="MS Mincho" w:hAnsi="Courier New" w:cs="Courier New"/>
                <w:lang w:eastAsia="ja-JP"/>
              </w:rPr>
              <w:t>InitialPlayoutDelay</w:t>
            </w:r>
            <w:proofErr w:type="spellEnd"/>
          </w:p>
        </w:tc>
        <w:tc>
          <w:tcPr>
            <w:tcW w:w="1760" w:type="dxa"/>
            <w:shd w:val="clear" w:color="auto" w:fill="FFFFFF"/>
          </w:tcPr>
          <w:p w14:paraId="38162CCA" w14:textId="77777777" w:rsidR="00DC3252" w:rsidRPr="00CC1F51" w:rsidRDefault="00DC3252"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45C1172D" w14:textId="77777777" w:rsidR="00DC3252" w:rsidRPr="00CC1F51" w:rsidRDefault="00DC3252" w:rsidP="00D17803">
            <w:pPr>
              <w:pStyle w:val="TAL"/>
              <w:rPr>
                <w:rFonts w:eastAsia="MS Mincho"/>
                <w:lang w:eastAsia="ja-JP"/>
              </w:rPr>
            </w:pPr>
            <w:r w:rsidRPr="008F1D2B">
              <w:t>The initial playout delay is measured as the time in milliseconds from the fetch of the first media Segment (or sub-segment) and the time at which media is retrieved from the client buffer.</w:t>
            </w:r>
          </w:p>
        </w:tc>
      </w:tr>
    </w:tbl>
    <w:p w14:paraId="6DF6A5DE" w14:textId="77777777" w:rsidR="00B67811" w:rsidRDefault="00B67811" w:rsidP="00E335DE">
      <w:pPr>
        <w:rPr>
          <w:rFonts w:eastAsiaTheme="minorEastAsia"/>
          <w:lang w:eastAsia="zh-CN"/>
        </w:rPr>
      </w:pPr>
    </w:p>
    <w:p w14:paraId="77A2FCD4" w14:textId="6BD1F63B" w:rsidR="00B67811" w:rsidRDefault="00B67811" w:rsidP="00E335DE">
      <w:pPr>
        <w:rPr>
          <w:rFonts w:eastAsiaTheme="minorEastAsia"/>
          <w:lang w:eastAsia="zh-CN"/>
        </w:rPr>
      </w:pPr>
      <w:r>
        <w:rPr>
          <w:rFonts w:eastAsiaTheme="minorEastAsia"/>
          <w:lang w:eastAsia="zh-CN"/>
        </w:rPr>
        <w:t>The playout delay for media start-up indicates the waiting time that the user experiences for media start-up. The RAN does not know when the</w:t>
      </w:r>
      <w:r w:rsidR="00416AC6">
        <w:rPr>
          <w:rFonts w:eastAsiaTheme="minorEastAsia"/>
          <w:lang w:eastAsia="zh-CN"/>
        </w:rPr>
        <w:t xml:space="preserve"> next</w:t>
      </w:r>
      <w:r>
        <w:rPr>
          <w:rFonts w:eastAsiaTheme="minorEastAsia"/>
          <w:lang w:eastAsia="zh-CN"/>
        </w:rPr>
        <w:t xml:space="preserve"> </w:t>
      </w:r>
      <w:r>
        <w:t>media start-up will happen</w:t>
      </w:r>
      <w:r w:rsidR="00DC54BF">
        <w:t xml:space="preserve"> and does not know when to use this metric</w:t>
      </w:r>
      <w:r>
        <w:t>.</w:t>
      </w:r>
      <w:r w:rsidR="00DC54BF">
        <w:t xml:space="preserve"> Also this delay is not equal to the </w:t>
      </w:r>
      <w:r w:rsidR="003D042E">
        <w:t xml:space="preserve">delay of DL or UL data transmission. </w:t>
      </w:r>
      <w:r>
        <w:t xml:space="preserve">Therefore </w:t>
      </w:r>
      <w:r>
        <w:rPr>
          <w:rFonts w:eastAsiaTheme="minorEastAsia"/>
          <w:lang w:eastAsia="zh-CN"/>
        </w:rPr>
        <w:t>we do not see the benefits of reporting this metric.</w:t>
      </w:r>
    </w:p>
    <w:p w14:paraId="3B87B94B" w14:textId="42CA3E09" w:rsidR="00513D75" w:rsidRDefault="00B67811" w:rsidP="00E335DE">
      <w:pPr>
        <w:rPr>
          <w:rFonts w:eastAsiaTheme="minorEastAsia"/>
          <w:lang w:eastAsia="zh-CN"/>
        </w:rPr>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DC3252" w:rsidRPr="00CC1F51" w14:paraId="79CF6173" w14:textId="77777777" w:rsidTr="00D17803">
        <w:trPr>
          <w:jc w:val="center"/>
        </w:trPr>
        <w:tc>
          <w:tcPr>
            <w:tcW w:w="2835" w:type="dxa"/>
            <w:shd w:val="clear" w:color="auto" w:fill="FFFFFF"/>
          </w:tcPr>
          <w:p w14:paraId="286A64BD" w14:textId="77777777" w:rsidR="00DC3252" w:rsidRPr="008F1D2B" w:rsidRDefault="00DC3252" w:rsidP="00D17803">
            <w:pPr>
              <w:pStyle w:val="TAL"/>
              <w:rPr>
                <w:rFonts w:ascii="Courier New" w:hAnsi="Courier New" w:cs="Courier New"/>
                <w:lang w:eastAsia="zh-CN"/>
              </w:rPr>
            </w:pPr>
            <w:proofErr w:type="spellStart"/>
            <w:r w:rsidRPr="00CC1F51">
              <w:rPr>
                <w:rFonts w:ascii="Courier New" w:eastAsia="MS Mincho" w:hAnsi="Courier New" w:cs="Courier New"/>
                <w:lang w:eastAsia="ja-JP"/>
              </w:rPr>
              <w:t>PlayoutDelay</w:t>
            </w:r>
            <w:r w:rsidRPr="008F1D2B">
              <w:rPr>
                <w:rFonts w:ascii="Courier New" w:hAnsi="Courier New" w:cs="Courier New" w:hint="eastAsia"/>
                <w:lang w:eastAsia="zh-CN"/>
              </w:rPr>
              <w:t>forMediaStartup</w:t>
            </w:r>
            <w:proofErr w:type="spellEnd"/>
          </w:p>
        </w:tc>
        <w:tc>
          <w:tcPr>
            <w:tcW w:w="1760" w:type="dxa"/>
            <w:shd w:val="clear" w:color="auto" w:fill="FFFFFF"/>
          </w:tcPr>
          <w:p w14:paraId="14A778A2" w14:textId="77777777" w:rsidR="00DC3252" w:rsidRPr="00CC1F51" w:rsidRDefault="00DC3252"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77CBADBF" w14:textId="77777777" w:rsidR="00DC3252" w:rsidRPr="008F1D2B" w:rsidRDefault="00DC3252" w:rsidP="00D17803">
            <w:pPr>
              <w:pStyle w:val="TAL"/>
              <w:rPr>
                <w:bCs/>
                <w:noProof/>
                <w:lang w:val="en-CA" w:eastAsia="zh-CN"/>
              </w:rPr>
            </w:pPr>
            <w:r w:rsidRPr="008F1D2B">
              <w:t xml:space="preserve">The playout delay </w:t>
            </w:r>
            <w:r w:rsidRPr="008F1D2B">
              <w:rPr>
                <w:rFonts w:hint="eastAsia"/>
                <w:lang w:eastAsia="zh-CN"/>
              </w:rPr>
              <w:t xml:space="preserve">for media start-up </w:t>
            </w:r>
            <w:r w:rsidRPr="008F1D2B">
              <w:t>is measured as the time in milliseconds from the</w:t>
            </w:r>
            <w:r w:rsidRPr="008F1D2B">
              <w:rPr>
                <w:rFonts w:hint="eastAsia"/>
                <w:lang w:eastAsia="zh-CN"/>
              </w:rPr>
              <w:t xml:space="preserve"> time instant of DASH player receives </w:t>
            </w:r>
            <w:r w:rsidRPr="008F1D2B">
              <w:rPr>
                <w:lang w:eastAsia="zh-CN"/>
              </w:rPr>
              <w:t>play-back-start trigger</w:t>
            </w:r>
            <w:r w:rsidRPr="008F1D2B">
              <w:rPr>
                <w:bCs/>
                <w:noProof/>
                <w:lang w:val="en-CA"/>
              </w:rPr>
              <w:t xml:space="preserve"> to the instant of media </w:t>
            </w:r>
            <w:r w:rsidRPr="008F1D2B">
              <w:rPr>
                <w:rFonts w:hint="eastAsia"/>
                <w:bCs/>
                <w:noProof/>
                <w:lang w:val="en-CA" w:eastAsia="zh-CN"/>
              </w:rPr>
              <w:t>playout</w:t>
            </w:r>
            <w:r w:rsidRPr="008F1D2B">
              <w:rPr>
                <w:bCs/>
                <w:noProof/>
                <w:lang w:val="en-CA"/>
              </w:rPr>
              <w:t>.</w:t>
            </w:r>
          </w:p>
          <w:p w14:paraId="5BD582DA" w14:textId="77777777" w:rsidR="00DC3252" w:rsidRPr="008F1D2B" w:rsidRDefault="00DC3252" w:rsidP="00D17803">
            <w:pPr>
              <w:pStyle w:val="B1"/>
              <w:rPr>
                <w:noProof/>
                <w:lang w:val="en-CA" w:eastAsia="zh-CN"/>
              </w:rPr>
            </w:pPr>
            <w:r w:rsidRPr="008F1D2B">
              <w:rPr>
                <w:noProof/>
                <w:lang w:val="en-CA"/>
              </w:rPr>
              <w:t>-</w:t>
            </w:r>
            <w:r w:rsidRPr="008F1D2B">
              <w:rPr>
                <w:noProof/>
                <w:lang w:val="en-CA"/>
              </w:rPr>
              <w:tab/>
              <w:t xml:space="preserve">If the MPD has been delivered earlier </w:t>
            </w:r>
            <w:r w:rsidRPr="008F1D2B">
              <w:rPr>
                <w:rFonts w:hint="eastAsia"/>
                <w:noProof/>
                <w:lang w:val="en-CA" w:eastAsia="zh-CN"/>
              </w:rPr>
              <w:t>before the user clicks</w:t>
            </w:r>
            <w:r w:rsidRPr="008F1D2B">
              <w:rPr>
                <w:noProof/>
                <w:lang w:val="en-CA"/>
              </w:rPr>
              <w:t>, it may include the</w:t>
            </w:r>
            <w:r w:rsidRPr="008F1D2B">
              <w:rPr>
                <w:rFonts w:hint="eastAsia"/>
                <w:noProof/>
                <w:lang w:val="en-CA" w:eastAsia="zh-CN"/>
              </w:rPr>
              <w:t xml:space="preserve"> process time of MPD, the</w:t>
            </w:r>
            <w:r w:rsidRPr="008F1D2B">
              <w:rPr>
                <w:noProof/>
                <w:lang w:val="en-CA"/>
              </w:rPr>
              <w:t xml:space="preserve"> fetch time of </w:t>
            </w:r>
            <w:r w:rsidRPr="008F1D2B">
              <w:rPr>
                <w:rFonts w:hint="eastAsia"/>
                <w:noProof/>
                <w:lang w:val="en-CA" w:eastAsia="zh-CN"/>
              </w:rPr>
              <w:t xml:space="preserve">some </w:t>
            </w:r>
            <w:r w:rsidRPr="008F1D2B">
              <w:rPr>
                <w:noProof/>
                <w:lang w:val="en-CA"/>
              </w:rPr>
              <w:t>media segment</w:t>
            </w:r>
            <w:r w:rsidRPr="008F1D2B">
              <w:rPr>
                <w:rFonts w:hint="eastAsia"/>
                <w:noProof/>
                <w:lang w:val="en-CA" w:eastAsia="zh-CN"/>
              </w:rPr>
              <w:t>s which are required for media presentation, the process time of segments, and the</w:t>
            </w:r>
            <w:r w:rsidRPr="008F1D2B">
              <w:t xml:space="preserve"> </w:t>
            </w:r>
            <w:r w:rsidRPr="008F1D2B">
              <w:rPr>
                <w:rFonts w:hint="eastAsia"/>
                <w:lang w:eastAsia="zh-CN"/>
              </w:rPr>
              <w:t xml:space="preserve">time for </w:t>
            </w:r>
            <w:r w:rsidRPr="008F1D2B">
              <w:t xml:space="preserve">media </w:t>
            </w:r>
            <w:r w:rsidRPr="008F1D2B">
              <w:rPr>
                <w:rFonts w:hint="eastAsia"/>
                <w:lang w:eastAsia="zh-CN"/>
              </w:rPr>
              <w:t>decode and render to the user</w:t>
            </w:r>
            <w:r w:rsidRPr="008F1D2B">
              <w:rPr>
                <w:noProof/>
                <w:lang w:val="en-CA"/>
              </w:rPr>
              <w:t>.</w:t>
            </w:r>
          </w:p>
          <w:p w14:paraId="2909D8D0" w14:textId="77777777" w:rsidR="00DC3252" w:rsidRPr="00CC1F51" w:rsidRDefault="00DC3252" w:rsidP="00D17803">
            <w:pPr>
              <w:pStyle w:val="B1"/>
              <w:rPr>
                <w:rFonts w:eastAsia="MS Mincho"/>
                <w:lang w:eastAsia="zh-CN"/>
              </w:rPr>
            </w:pPr>
            <w:r w:rsidRPr="008F1D2B">
              <w:rPr>
                <w:noProof/>
                <w:lang w:val="en-CA"/>
              </w:rPr>
              <w:t>-</w:t>
            </w:r>
            <w:r w:rsidRPr="008F1D2B">
              <w:rPr>
                <w:noProof/>
                <w:lang w:val="en-CA"/>
              </w:rPr>
              <w:tab/>
              <w:t xml:space="preserve">If no MPD has been fetched earlier, it </w:t>
            </w:r>
            <w:r w:rsidRPr="008F1D2B">
              <w:rPr>
                <w:rFonts w:hint="eastAsia"/>
                <w:noProof/>
                <w:lang w:val="en-CA" w:eastAsia="zh-CN"/>
              </w:rPr>
              <w:t>also needs to add</w:t>
            </w:r>
            <w:r w:rsidRPr="008F1D2B">
              <w:rPr>
                <w:noProof/>
                <w:lang w:val="en-CA"/>
              </w:rPr>
              <w:t xml:space="preserve"> </w:t>
            </w:r>
            <w:r w:rsidRPr="008F1D2B">
              <w:rPr>
                <w:rFonts w:hint="eastAsia"/>
                <w:noProof/>
                <w:lang w:val="en-CA" w:eastAsia="zh-CN"/>
              </w:rPr>
              <w:t xml:space="preserve">the </w:t>
            </w:r>
            <w:r w:rsidRPr="008F1D2B">
              <w:rPr>
                <w:noProof/>
                <w:lang w:val="en-CA"/>
              </w:rPr>
              <w:t>fetch time of MPD.</w:t>
            </w:r>
          </w:p>
        </w:tc>
      </w:tr>
    </w:tbl>
    <w:p w14:paraId="3E3C3FDA" w14:textId="77777777" w:rsidR="00DC3252" w:rsidRDefault="00DC3252" w:rsidP="00E335DE">
      <w:pPr>
        <w:rPr>
          <w:rFonts w:eastAsiaTheme="minorEastAsia"/>
          <w:lang w:eastAsia="zh-CN"/>
        </w:rPr>
      </w:pPr>
    </w:p>
    <w:p w14:paraId="1010D3C9" w14:textId="3471EF50" w:rsidR="006E0194" w:rsidRPr="006E0194" w:rsidRDefault="006E0194" w:rsidP="00E335DE">
      <w:pPr>
        <w:rPr>
          <w:rFonts w:eastAsiaTheme="minorEastAsia"/>
          <w:lang w:eastAsia="zh-CN"/>
        </w:rPr>
      </w:pPr>
      <w:r w:rsidRPr="000F2C70">
        <w:rPr>
          <w:rFonts w:eastAsiaTheme="minorEastAsia"/>
          <w:b/>
          <w:lang w:eastAsia="zh-CN"/>
        </w:rPr>
        <w:t xml:space="preserve">Observation </w:t>
      </w:r>
      <w:r w:rsidR="00393597">
        <w:rPr>
          <w:rFonts w:eastAsiaTheme="minorEastAsia"/>
          <w:b/>
          <w:lang w:eastAsia="zh-CN"/>
        </w:rPr>
        <w:t>4</w:t>
      </w:r>
      <w:r w:rsidRPr="000F2C70">
        <w:rPr>
          <w:rFonts w:eastAsiaTheme="minorEastAsia"/>
          <w:b/>
          <w:lang w:eastAsia="zh-CN"/>
        </w:rPr>
        <w:t xml:space="preserve">: </w:t>
      </w:r>
      <w:r>
        <w:rPr>
          <w:rFonts w:eastAsiaTheme="minorEastAsia"/>
          <w:b/>
          <w:lang w:eastAsia="zh-CN"/>
        </w:rPr>
        <w:t xml:space="preserve">RAN does not know when </w:t>
      </w:r>
      <w:r w:rsidR="00416AC6">
        <w:rPr>
          <w:rFonts w:eastAsiaTheme="minorEastAsia"/>
          <w:b/>
          <w:lang w:eastAsia="zh-CN"/>
        </w:rPr>
        <w:t xml:space="preserve">the next </w:t>
      </w:r>
      <w:r w:rsidRPr="006E0194">
        <w:rPr>
          <w:rFonts w:eastAsiaTheme="minorEastAsia"/>
          <w:b/>
          <w:lang w:eastAsia="zh-CN"/>
        </w:rPr>
        <w:t>media start-up will happen</w:t>
      </w:r>
      <w:r>
        <w:rPr>
          <w:rFonts w:eastAsiaTheme="minorEastAsia"/>
          <w:b/>
          <w:lang w:eastAsia="zh-CN"/>
        </w:rPr>
        <w:t xml:space="preserve">. The benefits of reporting the </w:t>
      </w:r>
      <w:r w:rsidRPr="006E0194">
        <w:rPr>
          <w:rFonts w:eastAsiaTheme="minorEastAsia"/>
          <w:b/>
          <w:lang w:eastAsia="zh-CN"/>
        </w:rPr>
        <w:t xml:space="preserve">playout delay for media start-up </w:t>
      </w:r>
      <w:r>
        <w:rPr>
          <w:rFonts w:eastAsiaTheme="minorEastAsia"/>
          <w:b/>
          <w:lang w:eastAsia="zh-CN"/>
        </w:rPr>
        <w:t>is not clear.</w:t>
      </w:r>
    </w:p>
    <w:p w14:paraId="408265A1" w14:textId="7755D76F" w:rsidR="00CF5D6F" w:rsidRDefault="00CF5D6F" w:rsidP="00E335DE">
      <w:pPr>
        <w:rPr>
          <w:rFonts w:eastAsia="MS Mincho" w:cs="Arial"/>
          <w:lang w:eastAsia="ja-JP"/>
        </w:rPr>
      </w:pPr>
      <w:r>
        <w:rPr>
          <w:rFonts w:eastAsiaTheme="minorEastAsia" w:hint="eastAsia"/>
          <w:lang w:eastAsia="zh-CN"/>
        </w:rPr>
        <w:t>Th</w:t>
      </w:r>
      <w:r>
        <w:rPr>
          <w:rFonts w:eastAsiaTheme="minorEastAsia"/>
          <w:lang w:eastAsia="zh-CN"/>
        </w:rPr>
        <w:t xml:space="preserve">e play list defines </w:t>
      </w:r>
      <w:r>
        <w:rPr>
          <w:rFonts w:eastAsia="MS Mincho" w:cs="Arial"/>
          <w:lang w:eastAsia="ja-JP"/>
        </w:rPr>
        <w:t xml:space="preserve">a </w:t>
      </w:r>
      <w:r w:rsidRPr="00CC1F51">
        <w:rPr>
          <w:rFonts w:eastAsia="MS Mincho" w:cs="Arial"/>
          <w:lang w:eastAsia="ja-JP"/>
        </w:rPr>
        <w:t>list of playback periods. A playback period is the time interval between a user action and whichever occurs soonest of the next user action, the end of playback or a failure that stops playback.</w:t>
      </w:r>
      <w:r w:rsidR="003B3F3C">
        <w:rPr>
          <w:rFonts w:eastAsia="MS Mincho" w:cs="Arial"/>
          <w:lang w:eastAsia="ja-JP"/>
        </w:rPr>
        <w:t xml:space="preserve"> In our understanding, the metric includes user actions.</w:t>
      </w:r>
      <w:r w:rsidR="003B3F3C" w:rsidRPr="003B3F3C">
        <w:rPr>
          <w:rFonts w:eastAsiaTheme="minorEastAsia"/>
          <w:lang w:eastAsia="zh-CN"/>
        </w:rPr>
        <w:t xml:space="preserve"> </w:t>
      </w:r>
      <w:r w:rsidR="003B3F3C">
        <w:rPr>
          <w:rFonts w:eastAsiaTheme="minorEastAsia"/>
          <w:lang w:eastAsia="zh-CN"/>
        </w:rPr>
        <w:t xml:space="preserve">Therefore </w:t>
      </w:r>
      <w:r w:rsidR="003B3F3C">
        <w:t>this metric may have potential privacy issues</w:t>
      </w:r>
      <w:r w:rsidR="003B3F3C">
        <w:rPr>
          <w:rFonts w:eastAsiaTheme="minorEastAsia"/>
          <w:lang w:eastAsia="zh-CN"/>
        </w:rPr>
        <w:t>. In the last meeting, some companies propose a simplified version of play list to indicate the representation quality</w:t>
      </w:r>
      <w:r w:rsidR="00974227">
        <w:rPr>
          <w:rFonts w:eastAsiaTheme="minorEastAsia"/>
          <w:lang w:eastAsia="zh-CN"/>
        </w:rPr>
        <w:t xml:space="preserve"> </w:t>
      </w:r>
      <w:r w:rsidR="003B3F3C">
        <w:rPr>
          <w:rFonts w:eastAsiaTheme="minorEastAsia"/>
          <w:lang w:eastAsia="zh-CN"/>
        </w:rPr>
        <w:t xml:space="preserve">(i.e. whether there is </w:t>
      </w:r>
      <w:r w:rsidR="00974227">
        <w:rPr>
          <w:rFonts w:eastAsiaTheme="minorEastAsia"/>
          <w:lang w:eastAsia="zh-CN"/>
        </w:rPr>
        <w:t>stalling events and the list of stalling events</w:t>
      </w:r>
      <w:r w:rsidR="003B3F3C">
        <w:rPr>
          <w:rFonts w:eastAsiaTheme="minorEastAsia"/>
          <w:lang w:eastAsia="zh-CN"/>
        </w:rPr>
        <w:t>)</w:t>
      </w:r>
      <w:r w:rsidR="002608B8">
        <w:rPr>
          <w:rFonts w:eastAsiaTheme="minorEastAsia"/>
          <w:lang w:eastAsia="zh-CN"/>
        </w:rPr>
        <w:t>. In our understanding, the stalling events can be indicated by the buffer level (</w:t>
      </w:r>
      <w:proofErr w:type="spellStart"/>
      <w:r w:rsidR="002608B8">
        <w:rPr>
          <w:rFonts w:eastAsiaTheme="minorEastAsia"/>
          <w:lang w:eastAsia="zh-CN"/>
        </w:rPr>
        <w:t>i.e</w:t>
      </w:r>
      <w:proofErr w:type="spellEnd"/>
      <w:r w:rsidR="002608B8">
        <w:rPr>
          <w:rFonts w:eastAsiaTheme="minorEastAsia"/>
          <w:lang w:eastAsia="zh-CN"/>
        </w:rPr>
        <w:t xml:space="preserve"> the buffer level is 0).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2376"/>
        <w:gridCol w:w="1440"/>
        <w:gridCol w:w="4689"/>
      </w:tblGrid>
      <w:tr w:rsidR="00CF5D6F" w:rsidRPr="008F1D2B" w14:paraId="1149A699" w14:textId="77777777" w:rsidTr="00D17803">
        <w:trPr>
          <w:jc w:val="center"/>
        </w:trPr>
        <w:tc>
          <w:tcPr>
            <w:tcW w:w="3510" w:type="dxa"/>
            <w:gridSpan w:val="5"/>
            <w:shd w:val="clear" w:color="auto" w:fill="BFBFBF"/>
          </w:tcPr>
          <w:p w14:paraId="4D7BCCB5" w14:textId="77777777" w:rsidR="00CF5D6F" w:rsidRPr="00CC1F51" w:rsidRDefault="00CF5D6F" w:rsidP="00D17803">
            <w:pPr>
              <w:pStyle w:val="TAH"/>
              <w:rPr>
                <w:rFonts w:eastAsia="MS Mincho"/>
                <w:lang w:eastAsia="ja-JP"/>
              </w:rPr>
            </w:pPr>
            <w:r w:rsidRPr="00CC1F51">
              <w:rPr>
                <w:rFonts w:eastAsia="MS Mincho"/>
                <w:lang w:eastAsia="ja-JP"/>
              </w:rPr>
              <w:lastRenderedPageBreak/>
              <w:t>Key</w:t>
            </w:r>
          </w:p>
        </w:tc>
        <w:tc>
          <w:tcPr>
            <w:tcW w:w="1440" w:type="dxa"/>
            <w:shd w:val="clear" w:color="auto" w:fill="BFBFBF"/>
          </w:tcPr>
          <w:p w14:paraId="21691765" w14:textId="77777777" w:rsidR="00CF5D6F" w:rsidRPr="00CC1F51" w:rsidRDefault="00CF5D6F" w:rsidP="00D17803">
            <w:pPr>
              <w:pStyle w:val="TAH"/>
              <w:rPr>
                <w:rFonts w:eastAsia="MS Mincho"/>
                <w:lang w:eastAsia="ja-JP"/>
              </w:rPr>
            </w:pPr>
            <w:r w:rsidRPr="00CC1F51">
              <w:rPr>
                <w:rFonts w:eastAsia="MS Mincho"/>
                <w:lang w:eastAsia="ja-JP"/>
              </w:rPr>
              <w:t>Type</w:t>
            </w:r>
          </w:p>
        </w:tc>
        <w:tc>
          <w:tcPr>
            <w:tcW w:w="4689" w:type="dxa"/>
            <w:shd w:val="clear" w:color="auto" w:fill="BFBFBF"/>
          </w:tcPr>
          <w:p w14:paraId="57B336C9" w14:textId="77777777" w:rsidR="00CF5D6F" w:rsidRPr="00CC1F51" w:rsidRDefault="00CF5D6F" w:rsidP="00D17803">
            <w:pPr>
              <w:pStyle w:val="TAH"/>
              <w:rPr>
                <w:rFonts w:eastAsia="MS Mincho"/>
                <w:lang w:eastAsia="ja-JP"/>
              </w:rPr>
            </w:pPr>
            <w:r w:rsidRPr="00CC1F51">
              <w:rPr>
                <w:rFonts w:eastAsia="MS Mincho"/>
                <w:lang w:eastAsia="ja-JP"/>
              </w:rPr>
              <w:t>Description</w:t>
            </w:r>
          </w:p>
        </w:tc>
      </w:tr>
      <w:tr w:rsidR="00CF5D6F" w:rsidRPr="008F1D2B" w14:paraId="328BA7CC" w14:textId="77777777" w:rsidTr="00D17803">
        <w:trPr>
          <w:jc w:val="center"/>
        </w:trPr>
        <w:tc>
          <w:tcPr>
            <w:tcW w:w="3510" w:type="dxa"/>
            <w:gridSpan w:val="5"/>
            <w:shd w:val="clear" w:color="auto" w:fill="FFFFFF"/>
          </w:tcPr>
          <w:p w14:paraId="5188EC6F" w14:textId="77777777" w:rsidR="00CF5D6F" w:rsidRPr="00CC1F51" w:rsidRDefault="00CF5D6F" w:rsidP="00D17803">
            <w:pPr>
              <w:pStyle w:val="TAL"/>
              <w:rPr>
                <w:rFonts w:ascii="Courier New" w:eastAsia="MS Mincho" w:hAnsi="Courier New" w:cs="Courier New"/>
                <w:lang w:eastAsia="ja-JP"/>
              </w:rPr>
            </w:pPr>
            <w:proofErr w:type="spellStart"/>
            <w:r w:rsidRPr="00CC1F51">
              <w:rPr>
                <w:rFonts w:ascii="Courier New" w:eastAsia="MS Mincho" w:hAnsi="Courier New" w:cs="Courier New"/>
                <w:lang w:eastAsia="ja-JP"/>
              </w:rPr>
              <w:t>PlayList</w:t>
            </w:r>
            <w:proofErr w:type="spellEnd"/>
          </w:p>
        </w:tc>
        <w:tc>
          <w:tcPr>
            <w:tcW w:w="1440" w:type="dxa"/>
            <w:shd w:val="clear" w:color="auto" w:fill="FFFFFF"/>
          </w:tcPr>
          <w:p w14:paraId="0CE348A7"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0666D87B" w14:textId="77777777" w:rsidR="00CF5D6F" w:rsidRPr="00CC1F51" w:rsidRDefault="00CF5D6F" w:rsidP="00D17803">
            <w:pPr>
              <w:pStyle w:val="TAL"/>
              <w:rPr>
                <w:rFonts w:eastAsia="MS Mincho" w:cs="Arial"/>
                <w:lang w:eastAsia="ja-JP"/>
              </w:rPr>
            </w:pPr>
            <w:r w:rsidRPr="00CC1F51">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CF5D6F" w:rsidRPr="008F1D2B" w14:paraId="576159EF" w14:textId="77777777" w:rsidTr="00D17803">
        <w:trPr>
          <w:jc w:val="center"/>
        </w:trPr>
        <w:tc>
          <w:tcPr>
            <w:tcW w:w="284" w:type="dxa"/>
            <w:shd w:val="clear" w:color="auto" w:fill="FFFFFF"/>
          </w:tcPr>
          <w:p w14:paraId="32B11108" w14:textId="77777777" w:rsidR="00CF5D6F" w:rsidRPr="00CC1F51" w:rsidRDefault="00CF5D6F" w:rsidP="00D17803">
            <w:pPr>
              <w:pStyle w:val="TAL"/>
              <w:rPr>
                <w:rFonts w:ascii="Courier New" w:eastAsia="MS Mincho" w:hAnsi="Courier New" w:cs="Courier New"/>
                <w:lang w:eastAsia="ja-JP"/>
              </w:rPr>
            </w:pPr>
          </w:p>
        </w:tc>
        <w:tc>
          <w:tcPr>
            <w:tcW w:w="3226" w:type="dxa"/>
            <w:gridSpan w:val="4"/>
            <w:shd w:val="clear" w:color="auto" w:fill="FFFFFF"/>
          </w:tcPr>
          <w:p w14:paraId="4DE7242A" w14:textId="77777777" w:rsidR="00CF5D6F" w:rsidRPr="00CC1F51" w:rsidRDefault="00CF5D6F" w:rsidP="00D17803">
            <w:pPr>
              <w:pStyle w:val="TAL"/>
              <w:rPr>
                <w:rFonts w:ascii="Courier New" w:eastAsia="MS Mincho" w:hAnsi="Courier New" w:cs="Courier New"/>
                <w:i/>
                <w:lang w:eastAsia="ja-JP"/>
              </w:rPr>
            </w:pPr>
            <w:r w:rsidRPr="00CC1F51">
              <w:rPr>
                <w:rFonts w:ascii="Courier New" w:eastAsia="MS Mincho" w:hAnsi="Courier New" w:cs="Courier New"/>
                <w:i/>
                <w:lang w:eastAsia="ja-JP"/>
              </w:rPr>
              <w:t>Entry</w:t>
            </w:r>
          </w:p>
        </w:tc>
        <w:tc>
          <w:tcPr>
            <w:tcW w:w="1440" w:type="dxa"/>
            <w:shd w:val="clear" w:color="auto" w:fill="FFFFFF"/>
          </w:tcPr>
          <w:p w14:paraId="37634B4E"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689" w:type="dxa"/>
            <w:shd w:val="clear" w:color="auto" w:fill="FFFFFF"/>
          </w:tcPr>
          <w:p w14:paraId="774CC653" w14:textId="77777777" w:rsidR="00CF5D6F" w:rsidRPr="00CC1F51" w:rsidRDefault="00CF5D6F" w:rsidP="00D17803">
            <w:pPr>
              <w:pStyle w:val="TAL"/>
              <w:rPr>
                <w:rFonts w:eastAsia="MS Mincho" w:cs="Arial"/>
                <w:lang w:eastAsia="ja-JP"/>
              </w:rPr>
            </w:pPr>
            <w:r w:rsidRPr="00CC1F51">
              <w:rPr>
                <w:rFonts w:eastAsia="MS Mincho" w:cs="Arial"/>
                <w:lang w:eastAsia="ja-JP"/>
              </w:rPr>
              <w:t>A record of a single playback period.</w:t>
            </w:r>
          </w:p>
        </w:tc>
      </w:tr>
      <w:tr w:rsidR="00CF5D6F" w:rsidRPr="008F1D2B" w14:paraId="7C7DE604" w14:textId="77777777" w:rsidTr="00D17803">
        <w:trPr>
          <w:jc w:val="center"/>
        </w:trPr>
        <w:tc>
          <w:tcPr>
            <w:tcW w:w="284" w:type="dxa"/>
            <w:shd w:val="clear" w:color="auto" w:fill="FFFFFF"/>
          </w:tcPr>
          <w:p w14:paraId="4CC4025C"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169B69C7" w14:textId="77777777" w:rsidR="00CF5D6F" w:rsidRPr="00CC1F51" w:rsidRDefault="00CF5D6F" w:rsidP="00D17803">
            <w:pPr>
              <w:pStyle w:val="TAL"/>
              <w:rPr>
                <w:rFonts w:ascii="Courier New" w:eastAsia="MS Mincho" w:hAnsi="Courier New" w:cs="Courier New"/>
                <w:lang w:eastAsia="ja-JP"/>
              </w:rPr>
            </w:pPr>
          </w:p>
        </w:tc>
        <w:tc>
          <w:tcPr>
            <w:tcW w:w="2943" w:type="dxa"/>
            <w:gridSpan w:val="3"/>
            <w:shd w:val="clear" w:color="auto" w:fill="FFFFFF"/>
          </w:tcPr>
          <w:p w14:paraId="6335AF6A" w14:textId="77777777" w:rsidR="00CF5D6F" w:rsidRPr="00CC1F51" w:rsidRDefault="00CF5D6F" w:rsidP="00D17803">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1D975139"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5113B7C5" w14:textId="77777777" w:rsidR="00CF5D6F" w:rsidRPr="00CC1F51" w:rsidRDefault="00CF5D6F" w:rsidP="00D17803">
            <w:pPr>
              <w:pStyle w:val="TAL"/>
              <w:rPr>
                <w:rFonts w:eastAsia="MS Mincho" w:cs="Arial"/>
                <w:lang w:eastAsia="ja-JP"/>
              </w:rPr>
            </w:pPr>
            <w:r w:rsidRPr="00CC1F51">
              <w:rPr>
                <w:rFonts w:eastAsia="MS Mincho" w:cs="Arial"/>
                <w:lang w:eastAsia="ja-JP"/>
              </w:rPr>
              <w:t>Timestamp of the user action that starts the playback period.</w:t>
            </w:r>
          </w:p>
        </w:tc>
      </w:tr>
      <w:tr w:rsidR="00CF5D6F" w:rsidRPr="008F1D2B" w14:paraId="79CDEB94" w14:textId="77777777" w:rsidTr="00D17803">
        <w:trPr>
          <w:jc w:val="center"/>
        </w:trPr>
        <w:tc>
          <w:tcPr>
            <w:tcW w:w="284" w:type="dxa"/>
            <w:shd w:val="clear" w:color="auto" w:fill="FFFFFF"/>
          </w:tcPr>
          <w:p w14:paraId="04EE2569"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3F1DEDA8" w14:textId="77777777" w:rsidR="00CF5D6F" w:rsidRPr="00CC1F51" w:rsidRDefault="00CF5D6F" w:rsidP="00D17803">
            <w:pPr>
              <w:pStyle w:val="TAL"/>
              <w:rPr>
                <w:rFonts w:ascii="Courier New" w:eastAsia="MS Mincho" w:hAnsi="Courier New" w:cs="Courier New"/>
                <w:lang w:eastAsia="ja-JP"/>
              </w:rPr>
            </w:pPr>
          </w:p>
        </w:tc>
        <w:tc>
          <w:tcPr>
            <w:tcW w:w="2943" w:type="dxa"/>
            <w:gridSpan w:val="3"/>
            <w:shd w:val="clear" w:color="auto" w:fill="FFFFFF"/>
          </w:tcPr>
          <w:p w14:paraId="7A332EED" w14:textId="77777777" w:rsidR="00CF5D6F" w:rsidRPr="00CC1F51" w:rsidRDefault="00CF5D6F" w:rsidP="00D17803">
            <w:pPr>
              <w:pStyle w:val="TAL"/>
              <w:rPr>
                <w:rFonts w:ascii="Courier New" w:eastAsia="MS Mincho" w:hAnsi="Courier New" w:cs="Courier New"/>
                <w:lang w:eastAsia="ja-JP"/>
              </w:rPr>
            </w:pPr>
            <w:proofErr w:type="spellStart"/>
            <w:r>
              <w:rPr>
                <w:rFonts w:ascii="Courier New" w:eastAsia="MS Mincho" w:hAnsi="Courier New" w:cs="Courier New"/>
                <w:lang w:eastAsia="ja-JP"/>
              </w:rPr>
              <w:t>m</w:t>
            </w:r>
            <w:r w:rsidRPr="00CC1F51">
              <w:rPr>
                <w:rFonts w:ascii="Courier New" w:eastAsia="MS Mincho" w:hAnsi="Courier New" w:cs="Courier New"/>
                <w:lang w:eastAsia="ja-JP"/>
              </w:rPr>
              <w:t>start</w:t>
            </w:r>
            <w:proofErr w:type="spellEnd"/>
          </w:p>
        </w:tc>
        <w:tc>
          <w:tcPr>
            <w:tcW w:w="1440" w:type="dxa"/>
            <w:shd w:val="clear" w:color="auto" w:fill="FFFFFF"/>
          </w:tcPr>
          <w:p w14:paraId="189C45B1"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3E2A5A10" w14:textId="77777777" w:rsidR="00CF5D6F" w:rsidRPr="00CC1F51" w:rsidRDefault="00CF5D6F" w:rsidP="00D17803">
            <w:pPr>
              <w:pStyle w:val="TAL"/>
              <w:rPr>
                <w:rFonts w:eastAsia="MS Mincho" w:cs="Arial"/>
                <w:lang w:eastAsia="ja-JP"/>
              </w:rPr>
            </w:pPr>
            <w:r w:rsidRPr="00CC1F51">
              <w:rPr>
                <w:rFonts w:eastAsia="MS Mincho" w:cs="Arial"/>
                <w:lang w:eastAsia="ja-JP"/>
              </w:rPr>
              <w:t>The presentation time at which playout was requested by the user action.</w:t>
            </w:r>
          </w:p>
        </w:tc>
      </w:tr>
      <w:tr w:rsidR="00CF5D6F" w:rsidRPr="008F1D2B" w14:paraId="2D732DED" w14:textId="77777777" w:rsidTr="00D17803">
        <w:trPr>
          <w:jc w:val="center"/>
        </w:trPr>
        <w:tc>
          <w:tcPr>
            <w:tcW w:w="284" w:type="dxa"/>
            <w:shd w:val="clear" w:color="auto" w:fill="FFFFFF"/>
          </w:tcPr>
          <w:p w14:paraId="6BD38FD0"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2E4112ED" w14:textId="77777777" w:rsidR="00CF5D6F" w:rsidRPr="00CC1F51" w:rsidRDefault="00CF5D6F" w:rsidP="00D17803">
            <w:pPr>
              <w:pStyle w:val="TAL"/>
              <w:rPr>
                <w:rFonts w:ascii="Courier New" w:eastAsia="MS Mincho" w:hAnsi="Courier New" w:cs="Courier New"/>
                <w:lang w:eastAsia="ja-JP"/>
              </w:rPr>
            </w:pPr>
          </w:p>
        </w:tc>
        <w:tc>
          <w:tcPr>
            <w:tcW w:w="2943" w:type="dxa"/>
            <w:gridSpan w:val="3"/>
            <w:shd w:val="clear" w:color="auto" w:fill="FFFFFF"/>
          </w:tcPr>
          <w:p w14:paraId="117FEB63" w14:textId="77777777" w:rsidR="00CF5D6F" w:rsidRPr="00CC1F51" w:rsidRDefault="00CF5D6F" w:rsidP="00D17803">
            <w:pPr>
              <w:pStyle w:val="TAL"/>
              <w:rPr>
                <w:rFonts w:ascii="Courier New" w:eastAsia="MS Mincho" w:hAnsi="Courier New" w:cs="Courier New"/>
                <w:lang w:eastAsia="ja-JP"/>
              </w:rPr>
            </w:pPr>
            <w:proofErr w:type="spellStart"/>
            <w:r>
              <w:rPr>
                <w:rFonts w:ascii="Courier New" w:eastAsia="MS Mincho" w:hAnsi="Courier New" w:cs="Courier New"/>
                <w:lang w:eastAsia="ja-JP"/>
              </w:rPr>
              <w:t>s</w:t>
            </w:r>
            <w:r w:rsidRPr="00CC1F51">
              <w:rPr>
                <w:rFonts w:ascii="Courier New" w:eastAsia="MS Mincho" w:hAnsi="Courier New" w:cs="Courier New"/>
                <w:lang w:eastAsia="ja-JP"/>
              </w:rPr>
              <w:t>tarttype</w:t>
            </w:r>
            <w:proofErr w:type="spellEnd"/>
          </w:p>
        </w:tc>
        <w:tc>
          <w:tcPr>
            <w:tcW w:w="1440" w:type="dxa"/>
            <w:shd w:val="clear" w:color="auto" w:fill="FFFFFF"/>
          </w:tcPr>
          <w:p w14:paraId="7375EDE8" w14:textId="77777777" w:rsidR="00CF5D6F" w:rsidRPr="00CC1F51" w:rsidRDefault="00CF5D6F" w:rsidP="00D17803">
            <w:pPr>
              <w:pStyle w:val="TAL"/>
              <w:rPr>
                <w:rFonts w:ascii="Courier New" w:eastAsia="MS Mincho" w:hAnsi="Courier New" w:cs="Courier New"/>
                <w:lang w:eastAsia="ja-JP"/>
              </w:rPr>
            </w:pPr>
            <w:proofErr w:type="spellStart"/>
            <w:r w:rsidRPr="00CC1F51">
              <w:rPr>
                <w:rFonts w:ascii="Courier New" w:eastAsia="MS Mincho" w:hAnsi="Courier New" w:cs="Courier New"/>
                <w:lang w:eastAsia="ja-JP"/>
              </w:rPr>
              <w:t>Enum</w:t>
            </w:r>
            <w:proofErr w:type="spellEnd"/>
          </w:p>
        </w:tc>
        <w:tc>
          <w:tcPr>
            <w:tcW w:w="4689" w:type="dxa"/>
            <w:shd w:val="clear" w:color="auto" w:fill="FFFFFF"/>
          </w:tcPr>
          <w:p w14:paraId="0E34DF49" w14:textId="77777777" w:rsidR="00CF5D6F" w:rsidRPr="00CC1F51" w:rsidRDefault="00CF5D6F" w:rsidP="00D17803">
            <w:pPr>
              <w:pStyle w:val="TAL"/>
              <w:rPr>
                <w:rFonts w:eastAsia="MS Mincho" w:cs="Arial"/>
                <w:lang w:eastAsia="ja-JP"/>
              </w:rPr>
            </w:pPr>
            <w:r w:rsidRPr="00CC1F51">
              <w:rPr>
                <w:rFonts w:eastAsia="MS Mincho" w:cs="Arial"/>
                <w:lang w:eastAsia="ja-JP"/>
              </w:rPr>
              <w:t>Type of user action which triggered playout</w:t>
            </w:r>
          </w:p>
          <w:p w14:paraId="1D66ACB1" w14:textId="77777777" w:rsidR="00CF5D6F" w:rsidRPr="00CC1F51" w:rsidRDefault="00CF5D6F" w:rsidP="00D17803">
            <w:pPr>
              <w:pStyle w:val="TAL"/>
              <w:rPr>
                <w:rFonts w:eastAsia="MS Mincho" w:cs="Arial"/>
                <w:lang w:eastAsia="ja-JP"/>
              </w:rPr>
            </w:pPr>
            <w:r w:rsidRPr="00CC1F51">
              <w:rPr>
                <w:rFonts w:eastAsia="MS Mincho" w:cs="Arial"/>
                <w:lang w:eastAsia="ja-JP"/>
              </w:rPr>
              <w:t>- New playout request (e.g. initial playout or seeking)</w:t>
            </w:r>
          </w:p>
          <w:p w14:paraId="06FBCC7C" w14:textId="77777777" w:rsidR="00CF5D6F" w:rsidRPr="00CC1F51" w:rsidRDefault="00CF5D6F" w:rsidP="00D17803">
            <w:pPr>
              <w:pStyle w:val="TAL"/>
              <w:rPr>
                <w:rFonts w:eastAsia="MS Mincho" w:cs="Arial"/>
                <w:lang w:eastAsia="ja-JP"/>
              </w:rPr>
            </w:pPr>
            <w:r w:rsidRPr="00CC1F51">
              <w:rPr>
                <w:rFonts w:eastAsia="MS Mincho" w:cs="Arial"/>
                <w:lang w:eastAsia="ja-JP"/>
              </w:rPr>
              <w:t>- Resume from pause</w:t>
            </w:r>
          </w:p>
          <w:p w14:paraId="04E05DC8" w14:textId="77777777" w:rsidR="00CF5D6F" w:rsidRPr="00CC1F51" w:rsidRDefault="00CF5D6F" w:rsidP="00D17803">
            <w:pPr>
              <w:pStyle w:val="TAL"/>
              <w:rPr>
                <w:rFonts w:eastAsia="MS Mincho" w:cs="Arial"/>
                <w:lang w:eastAsia="ja-JP"/>
              </w:rPr>
            </w:pPr>
            <w:r w:rsidRPr="00CC1F51">
              <w:rPr>
                <w:rFonts w:eastAsia="MS Mincho" w:cs="Arial"/>
                <w:lang w:eastAsia="ja-JP"/>
              </w:rPr>
              <w:t>- Other user request (e.g. user-requested quality change)</w:t>
            </w:r>
          </w:p>
          <w:p w14:paraId="2E7A85FE" w14:textId="77777777" w:rsidR="00CF5D6F" w:rsidRPr="00CC1F51" w:rsidRDefault="00CF5D6F" w:rsidP="00D17803">
            <w:pPr>
              <w:pStyle w:val="TAL"/>
              <w:rPr>
                <w:rFonts w:eastAsia="MS Mincho" w:cs="Arial"/>
                <w:lang w:eastAsia="ja-JP"/>
              </w:rPr>
            </w:pPr>
            <w:r w:rsidRPr="00CC1F51">
              <w:rPr>
                <w:rFonts w:eastAsia="MS Mincho" w:cs="Arial"/>
                <w:lang w:eastAsia="ja-JP"/>
              </w:rPr>
              <w:t>- Start of a metrics collection period (hence earlier entries in the play list not collected)</w:t>
            </w:r>
          </w:p>
        </w:tc>
      </w:tr>
      <w:tr w:rsidR="00CF5D6F" w:rsidRPr="008F1D2B" w14:paraId="6FE842E4" w14:textId="77777777" w:rsidTr="00D17803">
        <w:trPr>
          <w:jc w:val="center"/>
        </w:trPr>
        <w:tc>
          <w:tcPr>
            <w:tcW w:w="284" w:type="dxa"/>
            <w:shd w:val="clear" w:color="auto" w:fill="FFFFFF"/>
          </w:tcPr>
          <w:p w14:paraId="36B5AFF8"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732C92E2" w14:textId="77777777" w:rsidR="00CF5D6F" w:rsidRPr="00CC1F51" w:rsidRDefault="00CF5D6F" w:rsidP="00D17803">
            <w:pPr>
              <w:pStyle w:val="TAL"/>
              <w:rPr>
                <w:rFonts w:ascii="Courier New" w:eastAsia="MS Mincho" w:hAnsi="Courier New" w:cs="Courier New"/>
                <w:lang w:eastAsia="ja-JP"/>
              </w:rPr>
            </w:pPr>
          </w:p>
        </w:tc>
        <w:tc>
          <w:tcPr>
            <w:tcW w:w="2943" w:type="dxa"/>
            <w:gridSpan w:val="3"/>
            <w:shd w:val="clear" w:color="auto" w:fill="FFFFFF"/>
          </w:tcPr>
          <w:p w14:paraId="100BE77C"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Trace</w:t>
            </w:r>
          </w:p>
        </w:tc>
        <w:tc>
          <w:tcPr>
            <w:tcW w:w="1440" w:type="dxa"/>
            <w:shd w:val="clear" w:color="auto" w:fill="FFFFFF"/>
          </w:tcPr>
          <w:p w14:paraId="33BC2B6E"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54DAFB51" w14:textId="77777777" w:rsidR="00CF5D6F" w:rsidRPr="00CC1F51" w:rsidRDefault="00CF5D6F" w:rsidP="00D17803">
            <w:pPr>
              <w:pStyle w:val="TAL"/>
              <w:rPr>
                <w:rFonts w:eastAsia="MS Mincho" w:cs="Arial"/>
                <w:lang w:eastAsia="ja-JP"/>
              </w:rPr>
            </w:pPr>
            <w:r w:rsidRPr="00CC1F51">
              <w:rPr>
                <w:rFonts w:eastAsia="MS Mincho" w:cs="Arial"/>
                <w:lang w:eastAsia="ja-JP"/>
              </w:rPr>
              <w:t>List of periods of continuous rendering of decoded samples.</w:t>
            </w:r>
          </w:p>
        </w:tc>
      </w:tr>
      <w:tr w:rsidR="00CF5D6F" w:rsidRPr="008F1D2B" w14:paraId="2E6933A7" w14:textId="77777777" w:rsidTr="00D17803">
        <w:trPr>
          <w:jc w:val="center"/>
        </w:trPr>
        <w:tc>
          <w:tcPr>
            <w:tcW w:w="284" w:type="dxa"/>
            <w:shd w:val="clear" w:color="auto" w:fill="FFFFFF"/>
          </w:tcPr>
          <w:p w14:paraId="3C5B1752"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0D9A6D40" w14:textId="77777777" w:rsidR="00CF5D6F" w:rsidRPr="00CC1F51" w:rsidRDefault="00CF5D6F" w:rsidP="00D17803">
            <w:pPr>
              <w:pStyle w:val="TAL"/>
              <w:rPr>
                <w:rFonts w:ascii="Courier New" w:eastAsia="MS Mincho" w:hAnsi="Courier New" w:cs="Courier New"/>
                <w:lang w:eastAsia="ja-JP"/>
              </w:rPr>
            </w:pPr>
          </w:p>
        </w:tc>
        <w:tc>
          <w:tcPr>
            <w:tcW w:w="284" w:type="dxa"/>
            <w:shd w:val="clear" w:color="auto" w:fill="FFFFFF"/>
          </w:tcPr>
          <w:p w14:paraId="785DD629" w14:textId="77777777" w:rsidR="00CF5D6F" w:rsidRPr="00CC1F51" w:rsidRDefault="00CF5D6F" w:rsidP="00D17803">
            <w:pPr>
              <w:pStyle w:val="TAL"/>
              <w:rPr>
                <w:rFonts w:ascii="Courier New" w:eastAsia="MS Mincho" w:hAnsi="Courier New" w:cs="Courier New"/>
                <w:lang w:eastAsia="ja-JP"/>
              </w:rPr>
            </w:pPr>
          </w:p>
        </w:tc>
        <w:tc>
          <w:tcPr>
            <w:tcW w:w="2659" w:type="dxa"/>
            <w:gridSpan w:val="2"/>
            <w:shd w:val="clear" w:color="auto" w:fill="FFFFFF"/>
          </w:tcPr>
          <w:p w14:paraId="42EDDFA6" w14:textId="77777777" w:rsidR="00CF5D6F" w:rsidRPr="00CC1F51" w:rsidRDefault="00CF5D6F" w:rsidP="00D17803">
            <w:pPr>
              <w:pStyle w:val="TAL"/>
              <w:rPr>
                <w:rFonts w:ascii="Courier New" w:eastAsia="MS Mincho" w:hAnsi="Courier New" w:cs="Courier New"/>
                <w:i/>
                <w:lang w:eastAsia="ja-JP"/>
              </w:rPr>
            </w:pPr>
            <w:proofErr w:type="spellStart"/>
            <w:r w:rsidRPr="00CC1F51">
              <w:rPr>
                <w:rFonts w:ascii="Courier New" w:eastAsia="MS Mincho" w:hAnsi="Courier New" w:cs="Courier New"/>
                <w:i/>
                <w:lang w:eastAsia="ja-JP"/>
              </w:rPr>
              <w:t>Traceentry</w:t>
            </w:r>
            <w:proofErr w:type="spellEnd"/>
          </w:p>
        </w:tc>
        <w:tc>
          <w:tcPr>
            <w:tcW w:w="1440" w:type="dxa"/>
            <w:shd w:val="clear" w:color="auto" w:fill="FFFFFF"/>
          </w:tcPr>
          <w:p w14:paraId="3AA9CDC7"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Objects</w:t>
            </w:r>
          </w:p>
        </w:tc>
        <w:tc>
          <w:tcPr>
            <w:tcW w:w="4689" w:type="dxa"/>
            <w:shd w:val="clear" w:color="auto" w:fill="FFFFFF"/>
          </w:tcPr>
          <w:p w14:paraId="1F482968" w14:textId="77777777" w:rsidR="00CF5D6F" w:rsidRPr="00CC1F51" w:rsidRDefault="00CF5D6F" w:rsidP="00D17803">
            <w:pPr>
              <w:pStyle w:val="TAL"/>
              <w:rPr>
                <w:rFonts w:eastAsia="MS Mincho" w:cs="Arial"/>
                <w:lang w:eastAsia="ja-JP"/>
              </w:rPr>
            </w:pPr>
            <w:r w:rsidRPr="00CC1F51">
              <w:rPr>
                <w:rFonts w:eastAsia="MS Mincho" w:cs="Arial"/>
                <w:lang w:eastAsia="ja-JP"/>
              </w:rPr>
              <w:t>Single entry in the list.</w:t>
            </w:r>
          </w:p>
        </w:tc>
      </w:tr>
      <w:tr w:rsidR="00CF5D6F" w:rsidRPr="008F1D2B" w14:paraId="41189D35" w14:textId="77777777" w:rsidTr="00D17803">
        <w:trPr>
          <w:jc w:val="center"/>
        </w:trPr>
        <w:tc>
          <w:tcPr>
            <w:tcW w:w="284" w:type="dxa"/>
            <w:shd w:val="clear" w:color="auto" w:fill="FFFFFF"/>
          </w:tcPr>
          <w:p w14:paraId="14EF6257"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3E9C60D3" w14:textId="77777777" w:rsidR="00CF5D6F" w:rsidRPr="00CC1F51" w:rsidRDefault="00CF5D6F" w:rsidP="00D17803">
            <w:pPr>
              <w:pStyle w:val="TAL"/>
              <w:rPr>
                <w:rFonts w:ascii="Courier New" w:eastAsia="MS Mincho" w:hAnsi="Courier New" w:cs="Courier New"/>
                <w:lang w:eastAsia="ja-JP"/>
              </w:rPr>
            </w:pPr>
          </w:p>
        </w:tc>
        <w:tc>
          <w:tcPr>
            <w:tcW w:w="284" w:type="dxa"/>
            <w:shd w:val="clear" w:color="auto" w:fill="FFFFFF"/>
          </w:tcPr>
          <w:p w14:paraId="103B417E"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4C4C3326" w14:textId="77777777" w:rsidR="00CF5D6F" w:rsidRPr="00CC1F51" w:rsidRDefault="00CF5D6F" w:rsidP="00D17803">
            <w:pPr>
              <w:pStyle w:val="TAL"/>
              <w:rPr>
                <w:rFonts w:ascii="Courier New" w:eastAsia="MS Mincho" w:hAnsi="Courier New" w:cs="Courier New"/>
                <w:lang w:eastAsia="ja-JP"/>
              </w:rPr>
            </w:pPr>
          </w:p>
        </w:tc>
        <w:tc>
          <w:tcPr>
            <w:tcW w:w="2376" w:type="dxa"/>
            <w:shd w:val="clear" w:color="auto" w:fill="FFFFFF"/>
          </w:tcPr>
          <w:p w14:paraId="2253115F" w14:textId="77777777" w:rsidR="00CF5D6F" w:rsidRPr="00CC1F51" w:rsidRDefault="00CF5D6F" w:rsidP="00D17803">
            <w:pPr>
              <w:pStyle w:val="TAL"/>
              <w:rPr>
                <w:rFonts w:ascii="Courier New" w:eastAsia="MS Mincho" w:hAnsi="Courier New" w:cs="Courier New"/>
                <w:lang w:eastAsia="ja-JP"/>
              </w:rPr>
            </w:pPr>
            <w:proofErr w:type="spellStart"/>
            <w:r>
              <w:rPr>
                <w:rFonts w:ascii="Courier New" w:eastAsia="MS Mincho" w:hAnsi="Courier New" w:cs="Courier New"/>
                <w:lang w:eastAsia="ja-JP"/>
              </w:rPr>
              <w:t>r</w:t>
            </w:r>
            <w:r w:rsidRPr="00CC1F51">
              <w:rPr>
                <w:rFonts w:ascii="Courier New" w:eastAsia="MS Mincho" w:hAnsi="Courier New" w:cs="Courier New"/>
                <w:lang w:eastAsia="ja-JP"/>
              </w:rPr>
              <w:t>epresentationid</w:t>
            </w:r>
            <w:proofErr w:type="spellEnd"/>
          </w:p>
        </w:tc>
        <w:tc>
          <w:tcPr>
            <w:tcW w:w="1440" w:type="dxa"/>
            <w:shd w:val="clear" w:color="auto" w:fill="FFFFFF"/>
          </w:tcPr>
          <w:p w14:paraId="67CE37CF"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689" w:type="dxa"/>
            <w:shd w:val="clear" w:color="auto" w:fill="FFFFFF"/>
          </w:tcPr>
          <w:p w14:paraId="6D3FF948" w14:textId="77777777" w:rsidR="00CF5D6F" w:rsidRPr="00CC1F51" w:rsidRDefault="00CF5D6F" w:rsidP="00D17803">
            <w:pPr>
              <w:pStyle w:val="TAL"/>
              <w:rPr>
                <w:rFonts w:eastAsia="MS Mincho" w:cs="Arial"/>
                <w:lang w:eastAsia="ja-JP"/>
              </w:rPr>
            </w:pPr>
            <w:r w:rsidRPr="00BB33E5">
              <w:rPr>
                <w:rFonts w:eastAsia="MS Mincho" w:cs="Arial"/>
                <w:lang w:eastAsia="ja-JP"/>
              </w:rPr>
              <w:t xml:space="preserve">The value of </w:t>
            </w:r>
            <w:proofErr w:type="spellStart"/>
            <w:r w:rsidRPr="00BB33E5">
              <w:rPr>
                <w:rFonts w:eastAsia="MS Mincho" w:cs="Arial"/>
                <w:lang w:eastAsia="ja-JP"/>
              </w:rPr>
              <w:t>Representation@id</w:t>
            </w:r>
            <w:proofErr w:type="spellEnd"/>
            <w:r w:rsidRPr="00BB33E5">
              <w:rPr>
                <w:rFonts w:eastAsia="MS Mincho" w:cs="Arial"/>
                <w:lang w:eastAsia="ja-JP"/>
              </w:rPr>
              <w:t xml:space="preserve"> from which the samples were taken</w:t>
            </w:r>
            <w:r w:rsidRPr="00CC1F51">
              <w:rPr>
                <w:rFonts w:eastAsia="MS Mincho" w:cs="Arial"/>
                <w:lang w:eastAsia="ja-JP"/>
              </w:rPr>
              <w:t>.</w:t>
            </w:r>
          </w:p>
          <w:p w14:paraId="4A4B2D60" w14:textId="77777777" w:rsidR="00CF5D6F" w:rsidRPr="00CC1F51" w:rsidRDefault="00CF5D6F" w:rsidP="00D17803">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CF5D6F" w:rsidRPr="008F1D2B" w14:paraId="0F9596FB" w14:textId="77777777" w:rsidTr="00D17803">
        <w:trPr>
          <w:jc w:val="center"/>
        </w:trPr>
        <w:tc>
          <w:tcPr>
            <w:tcW w:w="284" w:type="dxa"/>
            <w:shd w:val="clear" w:color="auto" w:fill="FFFFFF"/>
          </w:tcPr>
          <w:p w14:paraId="6853D238" w14:textId="77777777" w:rsidR="00CF5D6F" w:rsidRPr="00CC1F51" w:rsidRDefault="00CF5D6F" w:rsidP="00D17803">
            <w:pPr>
              <w:pStyle w:val="TAL"/>
              <w:rPr>
                <w:rFonts w:ascii="Courier New" w:eastAsia="MS Mincho" w:hAnsi="Courier New" w:cs="Courier New"/>
                <w:highlight w:val="cyan"/>
                <w:lang w:eastAsia="ja-JP"/>
              </w:rPr>
            </w:pPr>
          </w:p>
        </w:tc>
        <w:tc>
          <w:tcPr>
            <w:tcW w:w="283" w:type="dxa"/>
            <w:shd w:val="clear" w:color="auto" w:fill="FFFFFF"/>
          </w:tcPr>
          <w:p w14:paraId="72B4919F" w14:textId="77777777" w:rsidR="00CF5D6F" w:rsidRPr="00CC1F51" w:rsidRDefault="00CF5D6F" w:rsidP="00D17803">
            <w:pPr>
              <w:pStyle w:val="TAL"/>
              <w:rPr>
                <w:rFonts w:ascii="Courier New" w:eastAsia="MS Mincho" w:hAnsi="Courier New" w:cs="Courier New"/>
                <w:highlight w:val="cyan"/>
                <w:lang w:eastAsia="ja-JP"/>
              </w:rPr>
            </w:pPr>
          </w:p>
        </w:tc>
        <w:tc>
          <w:tcPr>
            <w:tcW w:w="284" w:type="dxa"/>
            <w:shd w:val="clear" w:color="auto" w:fill="FFFFFF"/>
          </w:tcPr>
          <w:p w14:paraId="14437474" w14:textId="77777777" w:rsidR="00CF5D6F" w:rsidRPr="00CC1F51" w:rsidRDefault="00CF5D6F" w:rsidP="00D17803">
            <w:pPr>
              <w:pStyle w:val="TAL"/>
              <w:rPr>
                <w:rFonts w:ascii="Courier New" w:eastAsia="MS Mincho" w:hAnsi="Courier New" w:cs="Courier New"/>
                <w:highlight w:val="cyan"/>
                <w:lang w:eastAsia="ja-JP"/>
              </w:rPr>
            </w:pPr>
          </w:p>
        </w:tc>
        <w:tc>
          <w:tcPr>
            <w:tcW w:w="283" w:type="dxa"/>
            <w:shd w:val="clear" w:color="auto" w:fill="FFFFFF"/>
          </w:tcPr>
          <w:p w14:paraId="7AD74AFF" w14:textId="77777777" w:rsidR="00CF5D6F" w:rsidRPr="00CC1F51" w:rsidRDefault="00CF5D6F" w:rsidP="00D17803">
            <w:pPr>
              <w:pStyle w:val="TAL"/>
              <w:rPr>
                <w:rFonts w:ascii="Courier New" w:eastAsia="MS Mincho" w:hAnsi="Courier New" w:cs="Courier New"/>
                <w:highlight w:val="cyan"/>
                <w:lang w:eastAsia="ja-JP"/>
              </w:rPr>
            </w:pPr>
          </w:p>
        </w:tc>
        <w:tc>
          <w:tcPr>
            <w:tcW w:w="2376" w:type="dxa"/>
            <w:shd w:val="clear" w:color="auto" w:fill="FFFFFF"/>
          </w:tcPr>
          <w:p w14:paraId="30651611" w14:textId="77777777" w:rsidR="00CF5D6F" w:rsidRPr="00CC1F51" w:rsidRDefault="00CF5D6F" w:rsidP="00D17803">
            <w:pPr>
              <w:pStyle w:val="TAL"/>
              <w:rPr>
                <w:rFonts w:ascii="Courier New" w:eastAsia="MS Mincho" w:hAnsi="Courier New" w:cs="Courier New"/>
                <w:lang w:eastAsia="ja-JP"/>
              </w:rPr>
            </w:pPr>
            <w:proofErr w:type="spellStart"/>
            <w:r>
              <w:rPr>
                <w:rFonts w:ascii="Courier New" w:eastAsia="MS Mincho" w:hAnsi="Courier New" w:cs="Courier New"/>
                <w:lang w:eastAsia="ja-JP"/>
              </w:rPr>
              <w:t>s</w:t>
            </w:r>
            <w:r w:rsidRPr="00CC1F51">
              <w:rPr>
                <w:rFonts w:ascii="Courier New" w:eastAsia="MS Mincho" w:hAnsi="Courier New" w:cs="Courier New"/>
                <w:lang w:eastAsia="ja-JP"/>
              </w:rPr>
              <w:t>ubreplevel</w:t>
            </w:r>
            <w:proofErr w:type="spellEnd"/>
          </w:p>
        </w:tc>
        <w:tc>
          <w:tcPr>
            <w:tcW w:w="1440" w:type="dxa"/>
            <w:shd w:val="clear" w:color="auto" w:fill="FFFFFF"/>
          </w:tcPr>
          <w:p w14:paraId="310C66B7"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89" w:type="dxa"/>
            <w:shd w:val="clear" w:color="auto" w:fill="FFFFFF"/>
          </w:tcPr>
          <w:p w14:paraId="43CD3A78" w14:textId="77777777" w:rsidR="00CF5D6F" w:rsidRDefault="00CF5D6F" w:rsidP="00D17803">
            <w:pPr>
              <w:pStyle w:val="TAL"/>
              <w:rPr>
                <w:rFonts w:eastAsia="MS Mincho" w:cs="Arial"/>
                <w:lang w:eastAsia="ja-JP"/>
              </w:rPr>
            </w:pPr>
            <w:r w:rsidRPr="00BB33E5">
              <w:rPr>
                <w:rFonts w:eastAsia="MS Mincho" w:cs="Arial"/>
                <w:lang w:eastAsia="ja-JP"/>
              </w:rPr>
              <w:t xml:space="preserve">If not present, this metric concerns the Representation as a whole. If present, </w:t>
            </w:r>
            <w:proofErr w:type="spellStart"/>
            <w:r w:rsidRPr="00BB33E5">
              <w:rPr>
                <w:rFonts w:eastAsia="MS Mincho" w:cs="Arial"/>
                <w:lang w:eastAsia="ja-JP"/>
              </w:rPr>
              <w:t>subreplevel</w:t>
            </w:r>
            <w:proofErr w:type="spellEnd"/>
            <w:r w:rsidRPr="00BB33E5">
              <w:rPr>
                <w:rFonts w:eastAsia="MS Mincho" w:cs="Arial"/>
                <w:lang w:eastAsia="ja-JP"/>
              </w:rPr>
              <w:t xml:space="preserve"> indicates the greatest value of any </w:t>
            </w:r>
            <w:proofErr w:type="spellStart"/>
            <w:r w:rsidRPr="00BB33E5">
              <w:rPr>
                <w:rFonts w:eastAsia="MS Mincho" w:cs="Arial"/>
                <w:lang w:eastAsia="ja-JP"/>
              </w:rPr>
              <w:t>SubRepresentation@level</w:t>
            </w:r>
            <w:proofErr w:type="spellEnd"/>
            <w:r w:rsidRPr="00BB33E5">
              <w:rPr>
                <w:rFonts w:eastAsia="MS Mincho" w:cs="Arial"/>
                <w:lang w:eastAsia="ja-JP"/>
              </w:rPr>
              <w:t xml:space="preserve"> being rendered</w:t>
            </w:r>
            <w:r w:rsidRPr="00CC1F51">
              <w:rPr>
                <w:rFonts w:eastAsia="MS Mincho" w:cs="Arial"/>
                <w:lang w:eastAsia="ja-JP"/>
              </w:rPr>
              <w:t>.</w:t>
            </w:r>
          </w:p>
          <w:p w14:paraId="3348EC14" w14:textId="77777777" w:rsidR="00CF5D6F" w:rsidRPr="00CC1F51" w:rsidRDefault="00CF5D6F" w:rsidP="00D17803">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CF5D6F" w:rsidRPr="008F1D2B" w14:paraId="04C6E993" w14:textId="77777777" w:rsidTr="00D17803">
        <w:trPr>
          <w:jc w:val="center"/>
        </w:trPr>
        <w:tc>
          <w:tcPr>
            <w:tcW w:w="284" w:type="dxa"/>
            <w:shd w:val="clear" w:color="auto" w:fill="FFFFFF"/>
          </w:tcPr>
          <w:p w14:paraId="78CDDB3F"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0C60E558" w14:textId="77777777" w:rsidR="00CF5D6F" w:rsidRPr="00CC1F51" w:rsidRDefault="00CF5D6F" w:rsidP="00D17803">
            <w:pPr>
              <w:pStyle w:val="TAL"/>
              <w:rPr>
                <w:rFonts w:ascii="Courier New" w:eastAsia="MS Mincho" w:hAnsi="Courier New" w:cs="Courier New"/>
                <w:lang w:eastAsia="ja-JP"/>
              </w:rPr>
            </w:pPr>
          </w:p>
        </w:tc>
        <w:tc>
          <w:tcPr>
            <w:tcW w:w="284" w:type="dxa"/>
            <w:shd w:val="clear" w:color="auto" w:fill="FFFFFF"/>
          </w:tcPr>
          <w:p w14:paraId="7C4B1258"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670BAEB4" w14:textId="77777777" w:rsidR="00CF5D6F" w:rsidRPr="00CC1F51" w:rsidRDefault="00CF5D6F" w:rsidP="00D17803">
            <w:pPr>
              <w:pStyle w:val="TAL"/>
              <w:rPr>
                <w:rFonts w:ascii="Courier New" w:eastAsia="MS Mincho" w:hAnsi="Courier New" w:cs="Courier New"/>
                <w:lang w:eastAsia="ja-JP"/>
              </w:rPr>
            </w:pPr>
          </w:p>
        </w:tc>
        <w:tc>
          <w:tcPr>
            <w:tcW w:w="2376" w:type="dxa"/>
            <w:shd w:val="clear" w:color="auto" w:fill="FFFFFF"/>
          </w:tcPr>
          <w:p w14:paraId="463A2F98" w14:textId="77777777" w:rsidR="00CF5D6F" w:rsidRPr="00CC1F51" w:rsidRDefault="00CF5D6F" w:rsidP="00D17803">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4140ABE4"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690F2337" w14:textId="77777777" w:rsidR="00CF5D6F" w:rsidRPr="00CC1F51" w:rsidRDefault="00CF5D6F" w:rsidP="00D17803">
            <w:pPr>
              <w:pStyle w:val="TAL"/>
              <w:rPr>
                <w:rFonts w:eastAsia="MS Mincho" w:cs="Arial"/>
                <w:lang w:eastAsia="ja-JP"/>
              </w:rPr>
            </w:pPr>
            <w:r w:rsidRPr="00CC1F51">
              <w:rPr>
                <w:rFonts w:eastAsia="MS Mincho" w:cs="Arial"/>
                <w:lang w:eastAsia="ja-JP"/>
              </w:rPr>
              <w:t>The time at which the first sample was rendered.</w:t>
            </w:r>
          </w:p>
        </w:tc>
      </w:tr>
      <w:tr w:rsidR="00CF5D6F" w:rsidRPr="008F1D2B" w14:paraId="7C227C51" w14:textId="77777777" w:rsidTr="00D17803">
        <w:trPr>
          <w:jc w:val="center"/>
        </w:trPr>
        <w:tc>
          <w:tcPr>
            <w:tcW w:w="284" w:type="dxa"/>
            <w:shd w:val="clear" w:color="auto" w:fill="FFFFFF"/>
          </w:tcPr>
          <w:p w14:paraId="5DFB51CA"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0D7DA4BA" w14:textId="77777777" w:rsidR="00CF5D6F" w:rsidRPr="00CC1F51" w:rsidRDefault="00CF5D6F" w:rsidP="00D17803">
            <w:pPr>
              <w:pStyle w:val="TAL"/>
              <w:rPr>
                <w:rFonts w:ascii="Courier New" w:eastAsia="MS Mincho" w:hAnsi="Courier New" w:cs="Courier New"/>
                <w:lang w:eastAsia="ja-JP"/>
              </w:rPr>
            </w:pPr>
          </w:p>
        </w:tc>
        <w:tc>
          <w:tcPr>
            <w:tcW w:w="284" w:type="dxa"/>
            <w:shd w:val="clear" w:color="auto" w:fill="FFFFFF"/>
          </w:tcPr>
          <w:p w14:paraId="28252E17"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3565FCE0" w14:textId="77777777" w:rsidR="00CF5D6F" w:rsidRPr="00CC1F51" w:rsidRDefault="00CF5D6F" w:rsidP="00D17803">
            <w:pPr>
              <w:pStyle w:val="TAL"/>
              <w:rPr>
                <w:rFonts w:ascii="Courier New" w:eastAsia="MS Mincho" w:hAnsi="Courier New" w:cs="Courier New"/>
                <w:lang w:eastAsia="ja-JP"/>
              </w:rPr>
            </w:pPr>
          </w:p>
        </w:tc>
        <w:tc>
          <w:tcPr>
            <w:tcW w:w="2376" w:type="dxa"/>
            <w:shd w:val="clear" w:color="auto" w:fill="FFFFFF"/>
          </w:tcPr>
          <w:p w14:paraId="24A2F305" w14:textId="77777777" w:rsidR="00CF5D6F" w:rsidRPr="00CC1F51" w:rsidRDefault="00CF5D6F" w:rsidP="00D17803">
            <w:pPr>
              <w:pStyle w:val="TAL"/>
              <w:rPr>
                <w:rFonts w:ascii="Courier New" w:eastAsia="MS Mincho" w:hAnsi="Courier New" w:cs="Courier New"/>
                <w:lang w:eastAsia="ja-JP"/>
              </w:rPr>
            </w:pPr>
            <w:proofErr w:type="spellStart"/>
            <w:r>
              <w:rPr>
                <w:rFonts w:ascii="Courier New" w:eastAsia="MS Mincho" w:hAnsi="Courier New" w:cs="Courier New"/>
                <w:lang w:eastAsia="ja-JP"/>
              </w:rPr>
              <w:t>s</w:t>
            </w:r>
            <w:r w:rsidRPr="00CC1F51">
              <w:rPr>
                <w:rFonts w:ascii="Courier New" w:eastAsia="MS Mincho" w:hAnsi="Courier New" w:cs="Courier New"/>
                <w:lang w:eastAsia="ja-JP"/>
              </w:rPr>
              <w:t>start</w:t>
            </w:r>
            <w:proofErr w:type="spellEnd"/>
          </w:p>
        </w:tc>
        <w:tc>
          <w:tcPr>
            <w:tcW w:w="1440" w:type="dxa"/>
            <w:shd w:val="clear" w:color="auto" w:fill="FFFFFF"/>
          </w:tcPr>
          <w:p w14:paraId="1A51D1E6"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4FEE182E" w14:textId="77777777" w:rsidR="00CF5D6F" w:rsidRPr="00CC1F51" w:rsidRDefault="00CF5D6F" w:rsidP="00D17803">
            <w:pPr>
              <w:pStyle w:val="TAL"/>
              <w:rPr>
                <w:rFonts w:eastAsia="MS Mincho" w:cs="Arial"/>
                <w:lang w:eastAsia="ja-JP"/>
              </w:rPr>
            </w:pPr>
            <w:r w:rsidRPr="00CC1F51">
              <w:rPr>
                <w:rFonts w:eastAsia="MS Mincho" w:cs="Arial"/>
                <w:lang w:eastAsia="ja-JP"/>
              </w:rPr>
              <w:t>The presentation time of the first sample rendered.</w:t>
            </w:r>
          </w:p>
        </w:tc>
      </w:tr>
      <w:tr w:rsidR="00CF5D6F" w:rsidRPr="008F1D2B" w14:paraId="301579E4" w14:textId="77777777" w:rsidTr="00D17803">
        <w:trPr>
          <w:jc w:val="center"/>
        </w:trPr>
        <w:tc>
          <w:tcPr>
            <w:tcW w:w="284" w:type="dxa"/>
            <w:shd w:val="clear" w:color="auto" w:fill="FFFFFF"/>
          </w:tcPr>
          <w:p w14:paraId="520826F0"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1DCA943D" w14:textId="77777777" w:rsidR="00CF5D6F" w:rsidRPr="00CC1F51" w:rsidRDefault="00CF5D6F" w:rsidP="00D17803">
            <w:pPr>
              <w:pStyle w:val="TAL"/>
              <w:rPr>
                <w:rFonts w:ascii="Courier New" w:eastAsia="MS Mincho" w:hAnsi="Courier New" w:cs="Courier New"/>
                <w:lang w:eastAsia="ja-JP"/>
              </w:rPr>
            </w:pPr>
          </w:p>
        </w:tc>
        <w:tc>
          <w:tcPr>
            <w:tcW w:w="284" w:type="dxa"/>
            <w:shd w:val="clear" w:color="auto" w:fill="FFFFFF"/>
          </w:tcPr>
          <w:p w14:paraId="7FA5B3D6"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12F1041E" w14:textId="77777777" w:rsidR="00CF5D6F" w:rsidRPr="00CC1F51" w:rsidRDefault="00CF5D6F" w:rsidP="00D17803">
            <w:pPr>
              <w:pStyle w:val="TAL"/>
              <w:rPr>
                <w:rFonts w:ascii="Courier New" w:eastAsia="MS Mincho" w:hAnsi="Courier New" w:cs="Courier New"/>
                <w:lang w:eastAsia="ja-JP"/>
              </w:rPr>
            </w:pPr>
          </w:p>
        </w:tc>
        <w:tc>
          <w:tcPr>
            <w:tcW w:w="2376" w:type="dxa"/>
            <w:shd w:val="clear" w:color="auto" w:fill="FFFFFF"/>
          </w:tcPr>
          <w:p w14:paraId="4337B19D" w14:textId="77777777" w:rsidR="00CF5D6F" w:rsidRPr="00CC1F51" w:rsidRDefault="00CF5D6F" w:rsidP="00D17803">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440" w:type="dxa"/>
            <w:shd w:val="clear" w:color="auto" w:fill="FFFFFF"/>
          </w:tcPr>
          <w:p w14:paraId="4AA5AF26"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689" w:type="dxa"/>
            <w:shd w:val="clear" w:color="auto" w:fill="FFFFFF"/>
          </w:tcPr>
          <w:p w14:paraId="513D19D9" w14:textId="77777777" w:rsidR="00CF5D6F" w:rsidRPr="00CC1F51" w:rsidRDefault="00CF5D6F" w:rsidP="00D17803">
            <w:pPr>
              <w:pStyle w:val="TAL"/>
              <w:rPr>
                <w:rFonts w:eastAsia="MS Mincho" w:cs="Arial"/>
                <w:lang w:eastAsia="ja-JP"/>
              </w:rPr>
            </w:pPr>
            <w:r>
              <w:rPr>
                <w:rFonts w:eastAsia="MS Mincho" w:cs="Arial"/>
                <w:lang w:eastAsia="ja-JP"/>
              </w:rPr>
              <w:t xml:space="preserve">The time in milliseconds of the </w:t>
            </w:r>
            <w:r w:rsidRPr="00CC1F51">
              <w:rPr>
                <w:rFonts w:eastAsia="MS Mincho" w:cs="Arial"/>
                <w:lang w:eastAsia="ja-JP"/>
              </w:rPr>
              <w:t xml:space="preserve">duration of the continuously presented samples (which is the same in real time and media time). </w:t>
            </w:r>
            <w:r>
              <w:rPr>
                <w:rFonts w:eastAsia="MS Mincho" w:cs="Arial"/>
                <w:lang w:eastAsia="ja-JP"/>
              </w:rPr>
              <w:t>"</w:t>
            </w:r>
            <w:r w:rsidRPr="00CC1F51">
              <w:rPr>
                <w:rFonts w:eastAsia="MS Mincho" w:cs="Arial"/>
                <w:lang w:eastAsia="ja-JP"/>
              </w:rPr>
              <w:t>Continuously presented</w:t>
            </w:r>
            <w:r>
              <w:rPr>
                <w:rFonts w:eastAsia="MS Mincho" w:cs="Arial"/>
                <w:lang w:eastAsia="ja-JP"/>
              </w:rPr>
              <w:t>"</w:t>
            </w:r>
            <w:r w:rsidRPr="00CC1F51">
              <w:rPr>
                <w:rFonts w:eastAsia="MS Mincho" w:cs="Arial"/>
                <w:lang w:eastAsia="ja-JP"/>
              </w:rPr>
              <w:t xml:space="preserve"> means that the media clock continued to advance at the playout speed throughout the interval.</w:t>
            </w:r>
          </w:p>
        </w:tc>
      </w:tr>
      <w:tr w:rsidR="00CF5D6F" w:rsidRPr="008F1D2B" w14:paraId="55433319" w14:textId="77777777" w:rsidTr="00D17803">
        <w:trPr>
          <w:jc w:val="center"/>
        </w:trPr>
        <w:tc>
          <w:tcPr>
            <w:tcW w:w="284" w:type="dxa"/>
            <w:shd w:val="clear" w:color="auto" w:fill="FFFFFF"/>
          </w:tcPr>
          <w:p w14:paraId="42F1F46C"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573AAFD8" w14:textId="77777777" w:rsidR="00CF5D6F" w:rsidRPr="00CC1F51" w:rsidRDefault="00CF5D6F" w:rsidP="00D17803">
            <w:pPr>
              <w:pStyle w:val="TAL"/>
              <w:rPr>
                <w:rFonts w:ascii="Courier New" w:eastAsia="MS Mincho" w:hAnsi="Courier New" w:cs="Courier New"/>
                <w:lang w:eastAsia="ja-JP"/>
              </w:rPr>
            </w:pPr>
          </w:p>
        </w:tc>
        <w:tc>
          <w:tcPr>
            <w:tcW w:w="284" w:type="dxa"/>
            <w:shd w:val="clear" w:color="auto" w:fill="FFFFFF"/>
          </w:tcPr>
          <w:p w14:paraId="0178DECB"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1507C5C0" w14:textId="77777777" w:rsidR="00CF5D6F" w:rsidRPr="00CC1F51" w:rsidRDefault="00CF5D6F" w:rsidP="00D17803">
            <w:pPr>
              <w:pStyle w:val="TAL"/>
              <w:rPr>
                <w:rFonts w:ascii="Courier New" w:eastAsia="MS Mincho" w:hAnsi="Courier New" w:cs="Courier New"/>
                <w:lang w:eastAsia="ja-JP"/>
              </w:rPr>
            </w:pPr>
          </w:p>
        </w:tc>
        <w:tc>
          <w:tcPr>
            <w:tcW w:w="2376" w:type="dxa"/>
            <w:shd w:val="clear" w:color="auto" w:fill="FFFFFF"/>
          </w:tcPr>
          <w:p w14:paraId="663A0C79" w14:textId="77777777" w:rsidR="00CF5D6F" w:rsidRPr="00CC1F51" w:rsidRDefault="00CF5D6F" w:rsidP="00D17803">
            <w:pPr>
              <w:pStyle w:val="TAL"/>
              <w:rPr>
                <w:rFonts w:ascii="Courier New" w:eastAsia="MS Mincho" w:hAnsi="Courier New" w:cs="Courier New"/>
                <w:lang w:eastAsia="ja-JP"/>
              </w:rPr>
            </w:pPr>
            <w:proofErr w:type="spellStart"/>
            <w:r>
              <w:rPr>
                <w:rFonts w:ascii="Courier New" w:eastAsia="MS Mincho" w:hAnsi="Courier New" w:cs="Courier New"/>
                <w:lang w:eastAsia="ja-JP"/>
              </w:rPr>
              <w:t>p</w:t>
            </w:r>
            <w:r w:rsidRPr="00CC1F51">
              <w:rPr>
                <w:rFonts w:ascii="Courier New" w:eastAsia="MS Mincho" w:hAnsi="Courier New" w:cs="Courier New"/>
                <w:lang w:eastAsia="ja-JP"/>
              </w:rPr>
              <w:t>layback</w:t>
            </w:r>
            <w:r>
              <w:rPr>
                <w:rFonts w:ascii="Courier New" w:eastAsia="MS Mincho" w:hAnsi="Courier New" w:cs="Courier New"/>
                <w:lang w:eastAsia="ja-JP"/>
              </w:rPr>
              <w:t>s</w:t>
            </w:r>
            <w:r w:rsidRPr="00CC1F51">
              <w:rPr>
                <w:rFonts w:ascii="Courier New" w:eastAsia="MS Mincho" w:hAnsi="Courier New" w:cs="Courier New"/>
                <w:lang w:eastAsia="ja-JP"/>
              </w:rPr>
              <w:t>peed</w:t>
            </w:r>
            <w:proofErr w:type="spellEnd"/>
          </w:p>
        </w:tc>
        <w:tc>
          <w:tcPr>
            <w:tcW w:w="1440" w:type="dxa"/>
            <w:shd w:val="clear" w:color="auto" w:fill="FFFFFF"/>
          </w:tcPr>
          <w:p w14:paraId="5BFD6C5D" w14:textId="77777777" w:rsidR="00CF5D6F" w:rsidRPr="00CC1F51" w:rsidRDefault="00CF5D6F" w:rsidP="00D17803">
            <w:pPr>
              <w:pStyle w:val="TAL"/>
              <w:rPr>
                <w:rFonts w:ascii="Courier New" w:eastAsia="MS Mincho" w:hAnsi="Courier New" w:cs="Courier New"/>
                <w:lang w:eastAsia="ja-JP"/>
              </w:rPr>
            </w:pPr>
            <w:r w:rsidRPr="00CC1F51">
              <w:rPr>
                <w:rFonts w:ascii="Courier New" w:eastAsia="MS Mincho" w:hAnsi="Courier New" w:cs="Courier New"/>
                <w:lang w:eastAsia="ja-JP"/>
              </w:rPr>
              <w:t>Real</w:t>
            </w:r>
          </w:p>
        </w:tc>
        <w:tc>
          <w:tcPr>
            <w:tcW w:w="4689" w:type="dxa"/>
            <w:shd w:val="clear" w:color="auto" w:fill="FFFFFF"/>
          </w:tcPr>
          <w:p w14:paraId="24330B3F" w14:textId="77777777" w:rsidR="00CF5D6F" w:rsidRPr="00CC1F51" w:rsidRDefault="00CF5D6F" w:rsidP="00D17803">
            <w:pPr>
              <w:pStyle w:val="TAL"/>
              <w:rPr>
                <w:rFonts w:eastAsia="MS Mincho" w:cs="Arial"/>
                <w:lang w:eastAsia="ja-JP"/>
              </w:rPr>
            </w:pPr>
            <w:r w:rsidRPr="00CC1F51">
              <w:rPr>
                <w:rFonts w:eastAsia="MS Mincho" w:cs="Arial"/>
                <w:lang w:eastAsia="ja-JP"/>
              </w:rPr>
              <w:t>The playback speed relative to normal playback speed (</w:t>
            </w:r>
            <w:proofErr w:type="spellStart"/>
            <w:r w:rsidRPr="00CC1F51">
              <w:rPr>
                <w:rFonts w:eastAsia="MS Mincho" w:cs="Arial"/>
                <w:lang w:eastAsia="ja-JP"/>
              </w:rPr>
              <w:t>i.e.normal</w:t>
            </w:r>
            <w:proofErr w:type="spellEnd"/>
            <w:r w:rsidRPr="00CC1F51">
              <w:rPr>
                <w:rFonts w:eastAsia="MS Mincho" w:cs="Arial"/>
                <w:lang w:eastAsia="ja-JP"/>
              </w:rPr>
              <w:t xml:space="preserve"> forward playback speed is 1.0).</w:t>
            </w:r>
          </w:p>
        </w:tc>
      </w:tr>
      <w:tr w:rsidR="00CF5D6F" w:rsidRPr="008F1D2B" w14:paraId="2077A965" w14:textId="77777777" w:rsidTr="00D17803">
        <w:trPr>
          <w:jc w:val="center"/>
        </w:trPr>
        <w:tc>
          <w:tcPr>
            <w:tcW w:w="284" w:type="dxa"/>
            <w:shd w:val="clear" w:color="auto" w:fill="FFFFFF"/>
          </w:tcPr>
          <w:p w14:paraId="0E0C1D4D"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01CCD6F0" w14:textId="77777777" w:rsidR="00CF5D6F" w:rsidRPr="00CC1F51" w:rsidRDefault="00CF5D6F" w:rsidP="00D17803">
            <w:pPr>
              <w:pStyle w:val="TAL"/>
              <w:rPr>
                <w:rFonts w:ascii="Courier New" w:eastAsia="MS Mincho" w:hAnsi="Courier New" w:cs="Courier New"/>
                <w:lang w:eastAsia="ja-JP"/>
              </w:rPr>
            </w:pPr>
          </w:p>
        </w:tc>
        <w:tc>
          <w:tcPr>
            <w:tcW w:w="284" w:type="dxa"/>
            <w:shd w:val="clear" w:color="auto" w:fill="FFFFFF"/>
          </w:tcPr>
          <w:p w14:paraId="2A5E5F00" w14:textId="77777777" w:rsidR="00CF5D6F" w:rsidRPr="00CC1F51" w:rsidRDefault="00CF5D6F" w:rsidP="00D17803">
            <w:pPr>
              <w:pStyle w:val="TAL"/>
              <w:rPr>
                <w:rFonts w:ascii="Courier New" w:eastAsia="MS Mincho" w:hAnsi="Courier New" w:cs="Courier New"/>
                <w:lang w:eastAsia="ja-JP"/>
              </w:rPr>
            </w:pPr>
          </w:p>
        </w:tc>
        <w:tc>
          <w:tcPr>
            <w:tcW w:w="283" w:type="dxa"/>
            <w:shd w:val="clear" w:color="auto" w:fill="FFFFFF"/>
          </w:tcPr>
          <w:p w14:paraId="016F441F" w14:textId="77777777" w:rsidR="00CF5D6F" w:rsidRPr="00CC1F51" w:rsidRDefault="00CF5D6F" w:rsidP="00D17803">
            <w:pPr>
              <w:pStyle w:val="TAL"/>
              <w:rPr>
                <w:rFonts w:ascii="Courier New" w:eastAsia="MS Mincho" w:hAnsi="Courier New" w:cs="Courier New"/>
                <w:lang w:eastAsia="ja-JP"/>
              </w:rPr>
            </w:pPr>
          </w:p>
        </w:tc>
        <w:tc>
          <w:tcPr>
            <w:tcW w:w="2376" w:type="dxa"/>
            <w:shd w:val="clear" w:color="auto" w:fill="FFFFFF"/>
          </w:tcPr>
          <w:p w14:paraId="2494F776" w14:textId="77777777" w:rsidR="00CF5D6F" w:rsidRPr="00CC1F51" w:rsidRDefault="00CF5D6F" w:rsidP="00D17803">
            <w:pPr>
              <w:pStyle w:val="TAL"/>
              <w:rPr>
                <w:rFonts w:ascii="Courier New" w:eastAsia="MS Mincho" w:hAnsi="Courier New" w:cs="Courier New"/>
                <w:lang w:eastAsia="ja-JP"/>
              </w:rPr>
            </w:pPr>
            <w:proofErr w:type="spellStart"/>
            <w:r>
              <w:rPr>
                <w:rFonts w:ascii="Courier New" w:eastAsia="MS Mincho" w:hAnsi="Courier New" w:cs="Courier New"/>
                <w:lang w:eastAsia="ja-JP"/>
              </w:rPr>
              <w:t>s</w:t>
            </w:r>
            <w:r w:rsidRPr="00CC1F51">
              <w:rPr>
                <w:rFonts w:ascii="Courier New" w:eastAsia="MS Mincho" w:hAnsi="Courier New" w:cs="Courier New"/>
                <w:lang w:eastAsia="ja-JP"/>
              </w:rPr>
              <w:t>topreason</w:t>
            </w:r>
            <w:proofErr w:type="spellEnd"/>
          </w:p>
        </w:tc>
        <w:tc>
          <w:tcPr>
            <w:tcW w:w="1440" w:type="dxa"/>
            <w:shd w:val="clear" w:color="auto" w:fill="FFFFFF"/>
          </w:tcPr>
          <w:p w14:paraId="01E62511" w14:textId="77777777" w:rsidR="00CF5D6F" w:rsidRPr="00CC1F51" w:rsidRDefault="00CF5D6F" w:rsidP="00D17803">
            <w:pPr>
              <w:pStyle w:val="TAL"/>
              <w:rPr>
                <w:rFonts w:ascii="Courier New" w:eastAsia="MS Mincho" w:hAnsi="Courier New" w:cs="Courier New"/>
                <w:lang w:eastAsia="ja-JP"/>
              </w:rPr>
            </w:pPr>
            <w:proofErr w:type="spellStart"/>
            <w:r w:rsidRPr="00CC1F51">
              <w:rPr>
                <w:rFonts w:ascii="Courier New" w:eastAsia="MS Mincho" w:hAnsi="Courier New" w:cs="Courier New"/>
                <w:lang w:eastAsia="ja-JP"/>
              </w:rPr>
              <w:t>Enum</w:t>
            </w:r>
            <w:proofErr w:type="spellEnd"/>
          </w:p>
        </w:tc>
        <w:tc>
          <w:tcPr>
            <w:tcW w:w="4689" w:type="dxa"/>
            <w:shd w:val="clear" w:color="auto" w:fill="FFFFFF"/>
          </w:tcPr>
          <w:p w14:paraId="7528A8D2" w14:textId="77777777" w:rsidR="00CF5D6F" w:rsidRPr="00CC1F51" w:rsidRDefault="00CF5D6F" w:rsidP="00D17803">
            <w:pPr>
              <w:pStyle w:val="TAL"/>
              <w:rPr>
                <w:rFonts w:eastAsia="MS Mincho" w:cs="Arial"/>
                <w:lang w:eastAsia="ja-JP"/>
              </w:rPr>
            </w:pPr>
            <w:r w:rsidRPr="00CC1F51">
              <w:rPr>
                <w:rFonts w:eastAsia="MS Mincho" w:cs="Arial"/>
                <w:lang w:eastAsia="ja-JP"/>
              </w:rPr>
              <w:t>The reason why continuous presentation of this representation was stopped. Either:</w:t>
            </w:r>
          </w:p>
          <w:p w14:paraId="33E165DC" w14:textId="77777777" w:rsidR="00CF5D6F" w:rsidRPr="00CC1F51" w:rsidRDefault="00CF5D6F" w:rsidP="00D17803">
            <w:pPr>
              <w:pStyle w:val="TAL"/>
              <w:rPr>
                <w:rFonts w:eastAsia="MS Mincho" w:cs="Arial"/>
                <w:lang w:eastAsia="ja-JP"/>
              </w:rPr>
            </w:pPr>
            <w:r w:rsidRPr="00CC1F51">
              <w:rPr>
                <w:rFonts w:eastAsia="MS Mincho" w:cs="Arial"/>
                <w:lang w:eastAsia="ja-JP"/>
              </w:rPr>
              <w:t>- representation switch (not relevant in case of progressive download)</w:t>
            </w:r>
          </w:p>
          <w:p w14:paraId="690D6889" w14:textId="77777777" w:rsidR="00CF5D6F" w:rsidRPr="00CC1F51" w:rsidRDefault="00CF5D6F" w:rsidP="00D17803">
            <w:pPr>
              <w:pStyle w:val="TAL"/>
              <w:rPr>
                <w:rFonts w:eastAsia="MS Mincho" w:cs="Arial"/>
                <w:lang w:eastAsia="ja-JP"/>
              </w:rPr>
            </w:pPr>
            <w:r w:rsidRPr="00CC1F51">
              <w:rPr>
                <w:rFonts w:eastAsia="MS Mincho" w:cs="Arial"/>
                <w:lang w:eastAsia="ja-JP"/>
              </w:rPr>
              <w:t xml:space="preserve">- </w:t>
            </w:r>
            <w:proofErr w:type="spellStart"/>
            <w:r w:rsidRPr="00CC1F51">
              <w:rPr>
                <w:rFonts w:eastAsia="MS Mincho" w:cs="Arial"/>
                <w:lang w:eastAsia="ja-JP"/>
              </w:rPr>
              <w:t>rebuffering</w:t>
            </w:r>
            <w:proofErr w:type="spellEnd"/>
          </w:p>
          <w:p w14:paraId="427031C7" w14:textId="77777777" w:rsidR="00CF5D6F" w:rsidRDefault="00CF5D6F" w:rsidP="00D17803">
            <w:pPr>
              <w:pStyle w:val="TAL"/>
              <w:rPr>
                <w:rFonts w:eastAsia="MS Mincho" w:cs="Arial"/>
                <w:lang w:eastAsia="ja-JP"/>
              </w:rPr>
            </w:pPr>
            <w:r w:rsidRPr="00CC1F51">
              <w:rPr>
                <w:rFonts w:eastAsia="MS Mincho" w:cs="Arial"/>
                <w:lang w:eastAsia="ja-JP"/>
              </w:rPr>
              <w:t>- user request</w:t>
            </w:r>
          </w:p>
          <w:p w14:paraId="6532693F" w14:textId="77777777" w:rsidR="00CF5D6F" w:rsidRPr="00CC1F51" w:rsidRDefault="00CF5D6F" w:rsidP="00D17803">
            <w:pPr>
              <w:pStyle w:val="TAL"/>
              <w:rPr>
                <w:rFonts w:eastAsia="MS Mincho" w:cs="Arial"/>
                <w:lang w:eastAsia="ja-JP"/>
              </w:rPr>
            </w:pPr>
            <w:r w:rsidRPr="00CC1F51">
              <w:rPr>
                <w:rFonts w:eastAsia="MS Mincho" w:cs="Arial"/>
                <w:lang w:eastAsia="ja-JP"/>
              </w:rPr>
              <w:t>- end of period</w:t>
            </w:r>
          </w:p>
          <w:p w14:paraId="59FC7A70" w14:textId="77777777" w:rsidR="00CF5D6F" w:rsidRPr="00CC1F51" w:rsidRDefault="00CF5D6F" w:rsidP="00D17803">
            <w:pPr>
              <w:pStyle w:val="TAL"/>
              <w:rPr>
                <w:rFonts w:eastAsia="MS Mincho" w:cs="Arial"/>
                <w:lang w:eastAsia="ja-JP"/>
              </w:rPr>
            </w:pPr>
            <w:r w:rsidRPr="00CC1F51">
              <w:rPr>
                <w:rFonts w:eastAsia="MS Mincho" w:cs="Arial"/>
                <w:lang w:eastAsia="ja-JP"/>
              </w:rPr>
              <w:t>- end of content</w:t>
            </w:r>
          </w:p>
          <w:p w14:paraId="45F211C0" w14:textId="77777777" w:rsidR="00CF5D6F" w:rsidRPr="00CC1F51" w:rsidRDefault="00CF5D6F" w:rsidP="00D17803">
            <w:pPr>
              <w:pStyle w:val="TAL"/>
              <w:rPr>
                <w:rFonts w:eastAsia="MS Mincho" w:cs="Arial"/>
                <w:lang w:eastAsia="ja-JP"/>
              </w:rPr>
            </w:pPr>
            <w:r w:rsidRPr="00CC1F51">
              <w:rPr>
                <w:rFonts w:eastAsia="MS Mincho" w:cs="Arial"/>
                <w:lang w:eastAsia="ja-JP"/>
              </w:rPr>
              <w:t>- end of a metrics collection period</w:t>
            </w:r>
          </w:p>
          <w:p w14:paraId="729FBE46" w14:textId="77777777" w:rsidR="00CF5D6F" w:rsidRDefault="00CF5D6F" w:rsidP="00D17803">
            <w:pPr>
              <w:pStyle w:val="TAL"/>
              <w:rPr>
                <w:rFonts w:eastAsia="MS Mincho" w:cs="Arial"/>
                <w:lang w:eastAsia="ja-JP"/>
              </w:rPr>
            </w:pPr>
            <w:r w:rsidRPr="00CC1F51">
              <w:rPr>
                <w:rFonts w:eastAsia="MS Mincho" w:cs="Arial"/>
                <w:lang w:eastAsia="ja-JP"/>
              </w:rPr>
              <w:t>- failure</w:t>
            </w:r>
          </w:p>
          <w:p w14:paraId="7553873A" w14:textId="77777777" w:rsidR="00CF5D6F" w:rsidRPr="00CC1F51" w:rsidRDefault="00CF5D6F" w:rsidP="00D17803">
            <w:pPr>
              <w:pStyle w:val="TAL"/>
              <w:rPr>
                <w:rFonts w:eastAsia="MS Mincho" w:cs="Arial"/>
                <w:lang w:eastAsia="ja-JP"/>
              </w:rPr>
            </w:pPr>
            <w:r>
              <w:rPr>
                <w:rFonts w:eastAsia="MS Mincho" w:cs="Arial"/>
                <w:lang w:eastAsia="ja-JP"/>
              </w:rPr>
              <w:t>- other</w:t>
            </w:r>
          </w:p>
        </w:tc>
      </w:tr>
      <w:tr w:rsidR="00CF5D6F" w:rsidRPr="008F1D2B" w14:paraId="3BA497F1" w14:textId="77777777" w:rsidTr="00D17803">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29AA3BC5" w14:textId="77777777" w:rsidR="00CF5D6F" w:rsidRDefault="00CF5D6F" w:rsidP="00D17803">
            <w:pPr>
              <w:pStyle w:val="70"/>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02C3B143" w14:textId="77777777" w:rsidR="00CF5D6F" w:rsidRDefault="00CF5D6F" w:rsidP="00D17803">
            <w:pPr>
              <w:pStyle w:val="70"/>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28740FC3" w14:textId="77777777" w:rsidR="00CF5D6F" w:rsidRDefault="00CF5D6F" w:rsidP="00D17803">
            <w:pPr>
              <w:pStyle w:val="70"/>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078D7D11" w14:textId="77777777" w:rsidR="00CF5D6F" w:rsidRDefault="00CF5D6F" w:rsidP="00D17803">
            <w:pPr>
              <w:pStyle w:val="70"/>
              <w:keepNext/>
              <w:widowControl/>
              <w:rPr>
                <w:rFonts w:ascii="Courier New" w:eastAsia="MS Mincho" w:hAnsi="Courier New" w:cs="Courier New"/>
                <w:lang w:eastAsia="ja-JP"/>
              </w:rPr>
            </w:pPr>
          </w:p>
        </w:tc>
        <w:tc>
          <w:tcPr>
            <w:tcW w:w="2376" w:type="dxa"/>
            <w:tcBorders>
              <w:top w:val="single" w:sz="4" w:space="0" w:color="auto"/>
              <w:left w:val="single" w:sz="4" w:space="0" w:color="auto"/>
              <w:bottom w:val="single" w:sz="4" w:space="0" w:color="auto"/>
              <w:right w:val="single" w:sz="4" w:space="0" w:color="auto"/>
            </w:tcBorders>
            <w:shd w:val="clear" w:color="auto" w:fill="FFFFFF"/>
          </w:tcPr>
          <w:p w14:paraId="5A03BBC2" w14:textId="77777777" w:rsidR="00CF5D6F" w:rsidRPr="003D595E" w:rsidRDefault="00CF5D6F" w:rsidP="00D17803">
            <w:pPr>
              <w:pStyle w:val="70"/>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stopreasonother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46DF5C" w14:textId="77777777" w:rsidR="00CF5D6F" w:rsidRPr="003D595E" w:rsidRDefault="00CF5D6F" w:rsidP="00D17803">
            <w:pPr>
              <w:pStyle w:val="70"/>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String</w:t>
            </w:r>
          </w:p>
        </w:tc>
        <w:tc>
          <w:tcPr>
            <w:tcW w:w="4689" w:type="dxa"/>
            <w:tcBorders>
              <w:top w:val="single" w:sz="4" w:space="0" w:color="auto"/>
              <w:left w:val="single" w:sz="4" w:space="0" w:color="auto"/>
              <w:bottom w:val="single" w:sz="4" w:space="0" w:color="auto"/>
              <w:right w:val="single" w:sz="4" w:space="0" w:color="auto"/>
            </w:tcBorders>
            <w:shd w:val="clear" w:color="auto" w:fill="FFFFFF"/>
          </w:tcPr>
          <w:p w14:paraId="25F3BD1E" w14:textId="77777777" w:rsidR="00CF5D6F" w:rsidRDefault="00CF5D6F" w:rsidP="00D17803">
            <w:pPr>
              <w:pStyle w:val="TAL"/>
              <w:rPr>
                <w:rFonts w:eastAsia="MS Mincho" w:cs="Arial"/>
                <w:lang w:eastAsia="ja-JP"/>
              </w:rPr>
            </w:pPr>
            <w:r>
              <w:rPr>
                <w:rFonts w:eastAsia="MS Mincho" w:cs="Arial"/>
                <w:lang w:eastAsia="ja-JP"/>
              </w:rPr>
              <w:t xml:space="preserve">The </w:t>
            </w:r>
            <w:proofErr w:type="spellStart"/>
            <w:r>
              <w:rPr>
                <w:rFonts w:eastAsia="MS Mincho" w:cs="Arial"/>
                <w:lang w:eastAsia="ja-JP"/>
              </w:rPr>
              <w:t>stopreasonother</w:t>
            </w:r>
            <w:proofErr w:type="spellEnd"/>
            <w:r>
              <w:rPr>
                <w:rFonts w:eastAsia="MS Mincho" w:cs="Arial"/>
                <w:lang w:eastAsia="ja-JP"/>
              </w:rPr>
              <w:t xml:space="preserve"> attribute shall be included only if </w:t>
            </w:r>
            <w:proofErr w:type="spellStart"/>
            <w:r>
              <w:rPr>
                <w:rFonts w:eastAsia="MS Mincho" w:cs="Arial"/>
                <w:lang w:eastAsia="ja-JP"/>
              </w:rPr>
              <w:t>stopreason</w:t>
            </w:r>
            <w:proofErr w:type="spellEnd"/>
            <w:r>
              <w:rPr>
                <w:rFonts w:eastAsia="MS Mincho" w:cs="Arial"/>
                <w:lang w:eastAsia="ja-JP"/>
              </w:rPr>
              <w:t xml:space="preserve"> attribute is included and has the </w:t>
            </w:r>
            <w:proofErr w:type="spellStart"/>
            <w:r>
              <w:rPr>
                <w:rFonts w:eastAsia="MS Mincho" w:cs="Arial"/>
                <w:lang w:eastAsia="ja-JP"/>
              </w:rPr>
              <w:t>enum</w:t>
            </w:r>
            <w:proofErr w:type="spellEnd"/>
            <w:r>
              <w:rPr>
                <w:rFonts w:eastAsia="MS Mincho" w:cs="Arial"/>
                <w:lang w:eastAsia="ja-JP"/>
              </w:rPr>
              <w:t xml:space="preserve"> value </w:t>
            </w:r>
            <w:r w:rsidRPr="00CE4B46">
              <w:rPr>
                <w:rFonts w:eastAsia="MS Mincho" w:cs="Arial"/>
                <w:i/>
                <w:lang w:eastAsia="ja-JP"/>
              </w:rPr>
              <w:t>other</w:t>
            </w:r>
            <w:r>
              <w:rPr>
                <w:rFonts w:eastAsia="MS Mincho" w:cs="Arial"/>
                <w:lang w:eastAsia="ja-JP"/>
              </w:rPr>
              <w:t>. In this release of the specification, the sender of this string shall set its value to one of the following::</w:t>
            </w:r>
          </w:p>
          <w:p w14:paraId="12AAE292" w14:textId="77777777" w:rsidR="00CF5D6F" w:rsidRDefault="00CF5D6F" w:rsidP="00D17803">
            <w:pPr>
              <w:pStyle w:val="TAL"/>
              <w:rPr>
                <w:rFonts w:eastAsia="MS Mincho" w:cs="Arial"/>
                <w:lang w:eastAsia="ja-JP"/>
              </w:rPr>
            </w:pPr>
            <w:r>
              <w:rPr>
                <w:rFonts w:eastAsia="MS Mincho" w:cs="Arial"/>
                <w:lang w:eastAsia="ja-JP"/>
              </w:rPr>
              <w:t>- switch from unicast to broadcast</w:t>
            </w:r>
          </w:p>
          <w:p w14:paraId="40C2B722" w14:textId="77777777" w:rsidR="00CF5D6F" w:rsidRDefault="00CF5D6F" w:rsidP="00D17803">
            <w:pPr>
              <w:pStyle w:val="TAL"/>
              <w:rPr>
                <w:rFonts w:eastAsia="MS Mincho" w:cs="Arial"/>
                <w:lang w:eastAsia="ja-JP"/>
              </w:rPr>
            </w:pPr>
            <w:r>
              <w:rPr>
                <w:rFonts w:eastAsia="MS Mincho" w:cs="Arial"/>
                <w:lang w:eastAsia="ja-JP"/>
              </w:rPr>
              <w:t>- switch from broadcast to unicast</w:t>
            </w:r>
          </w:p>
          <w:p w14:paraId="08F860C2" w14:textId="77777777" w:rsidR="00CF5D6F" w:rsidRDefault="00CF5D6F" w:rsidP="00D17803">
            <w:pPr>
              <w:pStyle w:val="TAL"/>
              <w:rPr>
                <w:rFonts w:eastAsia="MS Mincho" w:cs="Arial"/>
                <w:lang w:eastAsia="ja-JP"/>
              </w:rPr>
            </w:pPr>
            <w:r>
              <w:rPr>
                <w:rFonts w:eastAsia="MS Mincho" w:cs="Arial"/>
                <w:lang w:eastAsia="ja-JP"/>
              </w:rPr>
              <w:t xml:space="preserve">The  receiver of this attribute shall ignore this attribute if its string is set to </w:t>
            </w:r>
            <w:proofErr w:type="spellStart"/>
            <w:r>
              <w:rPr>
                <w:rFonts w:eastAsia="MS Mincho" w:cs="Arial"/>
                <w:lang w:eastAsia="ja-JP"/>
              </w:rPr>
              <w:t>differerent</w:t>
            </w:r>
            <w:proofErr w:type="spellEnd"/>
            <w:r>
              <w:rPr>
                <w:rFonts w:eastAsia="MS Mincho" w:cs="Arial"/>
                <w:lang w:eastAsia="ja-JP"/>
              </w:rPr>
              <w:t xml:space="preserve"> value than the values listed above.</w:t>
            </w:r>
          </w:p>
        </w:tc>
      </w:tr>
    </w:tbl>
    <w:p w14:paraId="2D89C484" w14:textId="7FA56B9B" w:rsidR="002608B8" w:rsidRPr="000F2C70" w:rsidRDefault="002608B8" w:rsidP="002608B8">
      <w:pPr>
        <w:rPr>
          <w:rFonts w:eastAsiaTheme="minorEastAsia"/>
          <w:b/>
          <w:lang w:eastAsia="zh-CN"/>
        </w:rPr>
      </w:pPr>
    </w:p>
    <w:p w14:paraId="24898C48" w14:textId="62613590" w:rsidR="00393597" w:rsidRDefault="00393597" w:rsidP="00393597">
      <w:pPr>
        <w:rPr>
          <w:rFonts w:eastAsiaTheme="minorEastAsia"/>
          <w:b/>
          <w:lang w:eastAsia="zh-CN"/>
        </w:rPr>
      </w:pPr>
      <w:r w:rsidRPr="000F2C70">
        <w:rPr>
          <w:rFonts w:eastAsiaTheme="minorEastAsia"/>
          <w:b/>
          <w:lang w:eastAsia="zh-CN"/>
        </w:rPr>
        <w:t xml:space="preserve">Observation </w:t>
      </w:r>
      <w:r>
        <w:rPr>
          <w:rFonts w:eastAsiaTheme="minorEastAsia"/>
          <w:b/>
          <w:lang w:eastAsia="zh-CN"/>
        </w:rPr>
        <w:t>5</w:t>
      </w:r>
      <w:r w:rsidRPr="000F2C70">
        <w:rPr>
          <w:rFonts w:eastAsiaTheme="minorEastAsia"/>
          <w:b/>
          <w:lang w:eastAsia="zh-CN"/>
        </w:rPr>
        <w:t xml:space="preserve">: </w:t>
      </w:r>
      <w:r>
        <w:rPr>
          <w:rFonts w:eastAsiaTheme="minorEastAsia"/>
          <w:b/>
          <w:lang w:eastAsia="zh-CN"/>
        </w:rPr>
        <w:t xml:space="preserve">The buffer level can indicate the stalling events in the </w:t>
      </w:r>
      <w:r w:rsidRPr="00393597">
        <w:rPr>
          <w:rFonts w:eastAsiaTheme="minorEastAsia"/>
          <w:b/>
          <w:lang w:eastAsia="zh-CN"/>
        </w:rPr>
        <w:t>simplified version of play list</w:t>
      </w:r>
      <w:r>
        <w:rPr>
          <w:rFonts w:eastAsiaTheme="minorEastAsia"/>
          <w:b/>
          <w:lang w:eastAsia="zh-CN"/>
        </w:rPr>
        <w:t xml:space="preserve">. The benefits of reporting the </w:t>
      </w:r>
      <w:r w:rsidRPr="00393597">
        <w:rPr>
          <w:rFonts w:eastAsiaTheme="minorEastAsia"/>
          <w:b/>
          <w:lang w:eastAsia="zh-CN"/>
        </w:rPr>
        <w:t>play list</w:t>
      </w:r>
      <w:r w:rsidRPr="006E0194">
        <w:rPr>
          <w:rFonts w:eastAsiaTheme="minorEastAsia"/>
          <w:b/>
          <w:lang w:eastAsia="zh-CN"/>
        </w:rPr>
        <w:t xml:space="preserve"> </w:t>
      </w:r>
      <w:r>
        <w:rPr>
          <w:rFonts w:eastAsiaTheme="minorEastAsia"/>
          <w:b/>
          <w:lang w:eastAsia="zh-CN"/>
        </w:rPr>
        <w:t>is not clear.</w:t>
      </w:r>
    </w:p>
    <w:p w14:paraId="161CF829" w14:textId="6FFA8455" w:rsidR="00181B2E" w:rsidRDefault="004976FE" w:rsidP="004976FE">
      <w:pPr>
        <w:rPr>
          <w:rFonts w:eastAsiaTheme="minorEastAsia"/>
          <w:lang w:eastAsia="zh-CN"/>
        </w:rPr>
      </w:pPr>
      <w:r>
        <w:rPr>
          <w:rFonts w:eastAsiaTheme="minorEastAsia"/>
          <w:lang w:eastAsia="zh-CN"/>
        </w:rPr>
        <w:t xml:space="preserve">According to the </w:t>
      </w:r>
      <w:proofErr w:type="spellStart"/>
      <w:r>
        <w:rPr>
          <w:rFonts w:eastAsiaTheme="minorEastAsia"/>
          <w:lang w:eastAsia="zh-CN"/>
        </w:rPr>
        <w:t>TS</w:t>
      </w:r>
      <w:proofErr w:type="spellEnd"/>
      <w:r>
        <w:rPr>
          <w:rFonts w:eastAsiaTheme="minorEastAsia"/>
          <w:lang w:eastAsia="zh-CN"/>
        </w:rPr>
        <w:t xml:space="preserve"> 26.247 and </w:t>
      </w:r>
      <w:proofErr w:type="spellStart"/>
      <w:r>
        <w:rPr>
          <w:rFonts w:eastAsiaTheme="minorEastAsia"/>
          <w:lang w:eastAsia="zh-CN"/>
        </w:rPr>
        <w:t>TS</w:t>
      </w:r>
      <w:proofErr w:type="spellEnd"/>
      <w:r>
        <w:rPr>
          <w:rFonts w:eastAsiaTheme="minorEastAsia"/>
          <w:lang w:eastAsia="zh-CN"/>
        </w:rPr>
        <w:t xml:space="preserve"> 26.118, the </w:t>
      </w:r>
      <w:proofErr w:type="spellStart"/>
      <w:r>
        <w:rPr>
          <w:rFonts w:eastAsiaTheme="minorEastAsia"/>
          <w:lang w:eastAsia="zh-CN"/>
        </w:rPr>
        <w:t>QoE</w:t>
      </w:r>
      <w:proofErr w:type="spellEnd"/>
      <w:r>
        <w:rPr>
          <w:rFonts w:eastAsiaTheme="minorEastAsia"/>
          <w:lang w:eastAsia="zh-CN"/>
        </w:rPr>
        <w:t xml:space="preserve"> metrics for streaming and VR also include the representation switch events, </w:t>
      </w:r>
      <w:proofErr w:type="spellStart"/>
      <w:r>
        <w:rPr>
          <w:rFonts w:eastAsiaTheme="minorEastAsia"/>
          <w:lang w:eastAsia="zh-CN"/>
        </w:rPr>
        <w:t>MPD</w:t>
      </w:r>
      <w:proofErr w:type="spellEnd"/>
      <w:r>
        <w:rPr>
          <w:rFonts w:eastAsiaTheme="minorEastAsia"/>
          <w:lang w:eastAsia="zh-CN"/>
        </w:rPr>
        <w:t xml:space="preserve"> information and Device information. </w:t>
      </w:r>
      <w:r w:rsidR="00E473F9">
        <w:rPr>
          <w:rFonts w:eastAsiaTheme="minorEastAsia"/>
          <w:lang w:eastAsia="zh-CN"/>
        </w:rPr>
        <w:t xml:space="preserve">And the </w:t>
      </w:r>
      <w:proofErr w:type="spellStart"/>
      <w:r w:rsidR="00E473F9">
        <w:rPr>
          <w:rFonts w:eastAsiaTheme="minorEastAsia"/>
          <w:lang w:eastAsia="zh-CN"/>
        </w:rPr>
        <w:t>QoE</w:t>
      </w:r>
      <w:proofErr w:type="spellEnd"/>
      <w:r w:rsidR="00E473F9">
        <w:rPr>
          <w:rFonts w:eastAsiaTheme="minorEastAsia"/>
          <w:lang w:eastAsia="zh-CN"/>
        </w:rPr>
        <w:t xml:space="preserve"> metrics for VR also include the </w:t>
      </w:r>
      <w:r w:rsidR="00E473F9">
        <w:rPr>
          <w:lang w:eastAsia="ko-KR"/>
        </w:rPr>
        <w:t xml:space="preserve">rendered viewports. </w:t>
      </w:r>
      <w:r w:rsidR="00E473F9">
        <w:rPr>
          <w:rFonts w:eastAsiaTheme="minorEastAsia"/>
          <w:lang w:eastAsia="zh-CN"/>
        </w:rPr>
        <w:t xml:space="preserve"> </w:t>
      </w:r>
      <w:r w:rsidR="00181B2E">
        <w:rPr>
          <w:rFonts w:eastAsiaTheme="minorEastAsia"/>
          <w:lang w:eastAsia="zh-CN"/>
        </w:rPr>
        <w:t xml:space="preserve">We does not see the benefits for reporting these metrics in RAN visible </w:t>
      </w:r>
      <w:proofErr w:type="spellStart"/>
      <w:r w:rsidR="00181B2E">
        <w:rPr>
          <w:rFonts w:eastAsiaTheme="minorEastAsia"/>
          <w:lang w:eastAsia="zh-CN"/>
        </w:rPr>
        <w:t>QoE</w:t>
      </w:r>
      <w:proofErr w:type="spellEnd"/>
      <w:r w:rsidR="00181B2E">
        <w:rPr>
          <w:rFonts w:eastAsiaTheme="minorEastAsia"/>
          <w:lang w:eastAsia="zh-CN"/>
        </w:rPr>
        <w:t>.</w:t>
      </w:r>
    </w:p>
    <w:p w14:paraId="51691CF8" w14:textId="2A22D042" w:rsidR="004976FE" w:rsidRPr="004976FE" w:rsidRDefault="004976FE" w:rsidP="00393597">
      <w:pPr>
        <w:rPr>
          <w:rFonts w:eastAsiaTheme="minorEastAsia"/>
          <w:lang w:eastAsia="zh-CN"/>
        </w:rPr>
      </w:pPr>
      <w:r>
        <w:rPr>
          <w:rFonts w:eastAsiaTheme="minorEastAsia"/>
          <w:lang w:eastAsia="zh-CN"/>
        </w:rPr>
        <w:lastRenderedPageBreak/>
        <w:t xml:space="preserve">The </w:t>
      </w:r>
      <w:proofErr w:type="spellStart"/>
      <w:r>
        <w:rPr>
          <w:rFonts w:eastAsiaTheme="minorEastAsia"/>
          <w:lang w:eastAsia="zh-CN"/>
        </w:rPr>
        <w:t>QoE</w:t>
      </w:r>
      <w:proofErr w:type="spellEnd"/>
      <w:r>
        <w:rPr>
          <w:rFonts w:eastAsiaTheme="minorEastAsia"/>
          <w:lang w:eastAsia="zh-CN"/>
        </w:rPr>
        <w:t xml:space="preserve"> </w:t>
      </w:r>
      <w:r w:rsidR="00416AC6">
        <w:rPr>
          <w:rFonts w:eastAsiaTheme="minorEastAsia"/>
          <w:lang w:eastAsia="zh-CN"/>
        </w:rPr>
        <w:t>metrics</w:t>
      </w:r>
      <w:r>
        <w:rPr>
          <w:rFonts w:eastAsiaTheme="minorEastAsia"/>
          <w:lang w:eastAsia="zh-CN"/>
        </w:rPr>
        <w:t xml:space="preserve"> for VR also include the </w:t>
      </w:r>
      <w:bookmarkStart w:id="3" w:name="_Toc528271054"/>
      <w:r w:rsidR="00416AC6">
        <w:rPr>
          <w:lang w:eastAsia="ko-KR"/>
        </w:rPr>
        <w:t>c</w:t>
      </w:r>
      <w:r w:rsidRPr="00512E65">
        <w:rPr>
          <w:lang w:eastAsia="ko-KR"/>
        </w:rPr>
        <w:t>omparable quality viewport switching latency</w:t>
      </w:r>
      <w:bookmarkEnd w:id="3"/>
      <w:r w:rsidR="00181B2E">
        <w:rPr>
          <w:lang w:eastAsia="zh-CN"/>
        </w:rPr>
        <w:t xml:space="preserve">. </w:t>
      </w:r>
      <w:r w:rsidR="00181B2E" w:rsidRPr="00A1693B">
        <w:rPr>
          <w:rFonts w:eastAsia="MS Mincho"/>
          <w:bCs/>
        </w:rPr>
        <w:t>Th</w:t>
      </w:r>
      <w:r w:rsidR="00E473F9">
        <w:rPr>
          <w:rFonts w:eastAsia="MS Mincho"/>
          <w:bCs/>
        </w:rPr>
        <w:t>is</w:t>
      </w:r>
      <w:r w:rsidR="00181B2E" w:rsidRPr="00A1693B">
        <w:rPr>
          <w:rFonts w:eastAsia="MS Mincho"/>
          <w:bCs/>
        </w:rPr>
        <w:t xml:space="preserve"> metric reports</w:t>
      </w:r>
      <w:r w:rsidR="00181B2E" w:rsidRPr="00181B2E">
        <w:rPr>
          <w:rFonts w:eastAsia="MS Mincho"/>
          <w:bCs/>
        </w:rPr>
        <w:t xml:space="preserve"> the latency and the quality-related factors</w:t>
      </w:r>
      <w:r w:rsidR="00181B2E" w:rsidRPr="00A1693B">
        <w:rPr>
          <w:rFonts w:eastAsia="MS Mincho"/>
          <w:bCs/>
        </w:rPr>
        <w:t xml:space="preserve"> when viewport movement causes quality degradations, such as when low-quality background content is briefly shown before the normal higher-quality is restored.</w:t>
      </w:r>
      <w:r w:rsidR="00181B2E">
        <w:rPr>
          <w:rFonts w:eastAsia="MS Mincho"/>
          <w:bCs/>
        </w:rPr>
        <w:t xml:space="preserve"> In our understanding, the RAN does not know when the viewport will be changed</w:t>
      </w:r>
      <w:r w:rsidR="003D042E">
        <w:rPr>
          <w:rFonts w:eastAsia="MS Mincho"/>
          <w:bCs/>
        </w:rPr>
        <w:t xml:space="preserve"> </w:t>
      </w:r>
      <w:r w:rsidR="003D042E">
        <w:t>and does not know when to use this metric. Also this delay is not equal to the delay of DL or UL data transmission</w:t>
      </w:r>
      <w:r w:rsidR="00181B2E">
        <w:rPr>
          <w:rFonts w:eastAsia="MS Mincho"/>
          <w:bCs/>
        </w:rPr>
        <w:t xml:space="preserve">. Therefore </w:t>
      </w:r>
      <w:r w:rsidR="00181B2E">
        <w:rPr>
          <w:rFonts w:eastAsiaTheme="minorEastAsia"/>
          <w:lang w:eastAsia="zh-CN"/>
        </w:rPr>
        <w:t>we do not see the benefits of reporting this metric.</w:t>
      </w:r>
    </w:p>
    <w:p w14:paraId="16DD81D6" w14:textId="6D2F720E" w:rsidR="00CD34F5" w:rsidRPr="00CD34F5" w:rsidRDefault="00393597" w:rsidP="00C3511B">
      <w:r w:rsidRPr="00140DF9">
        <w:rPr>
          <w:rFonts w:eastAsiaTheme="minorEastAsia"/>
          <w:b/>
          <w:lang w:eastAsia="zh-CN"/>
        </w:rPr>
        <w:t xml:space="preserve">Proposal 1: </w:t>
      </w:r>
      <w:r w:rsidR="00FC5E8D">
        <w:rPr>
          <w:rFonts w:eastAsiaTheme="minorEastAsia"/>
          <w:b/>
          <w:lang w:eastAsia="zh-CN"/>
        </w:rPr>
        <w:t xml:space="preserve">Agree to </w:t>
      </w:r>
      <w:r w:rsidR="00E473F9">
        <w:rPr>
          <w:rFonts w:eastAsiaTheme="minorEastAsia"/>
          <w:b/>
          <w:lang w:eastAsia="zh-CN"/>
        </w:rPr>
        <w:t>include the buffer level</w:t>
      </w:r>
      <w:r w:rsidR="00FC5E8D">
        <w:rPr>
          <w:rFonts w:eastAsiaTheme="minorEastAsia"/>
          <w:b/>
          <w:lang w:eastAsia="zh-CN"/>
        </w:rPr>
        <w:t xml:space="preserve"> as one of RAN visible metrics</w:t>
      </w:r>
      <w:r w:rsidR="00C3511B">
        <w:rPr>
          <w:rFonts w:eastAsiaTheme="minorEastAsia"/>
          <w:b/>
          <w:lang w:eastAsia="zh-CN"/>
        </w:rPr>
        <w:t xml:space="preserve">, continue to discuss the necessity of including </w:t>
      </w:r>
      <w:r w:rsidR="00C3511B" w:rsidRPr="00C3511B">
        <w:rPr>
          <w:rFonts w:eastAsiaTheme="minorEastAsia"/>
          <w:b/>
          <w:lang w:eastAsia="zh-CN"/>
        </w:rPr>
        <w:t>Average Throughput</w:t>
      </w:r>
      <w:r w:rsidR="00C3511B">
        <w:rPr>
          <w:rFonts w:eastAsiaTheme="minorEastAsia"/>
          <w:b/>
          <w:lang w:eastAsia="zh-CN"/>
        </w:rPr>
        <w:t xml:space="preserve">, </w:t>
      </w:r>
      <w:r w:rsidR="00C3511B" w:rsidRPr="00C3511B">
        <w:rPr>
          <w:rFonts w:eastAsiaTheme="minorEastAsia"/>
          <w:b/>
          <w:lang w:eastAsia="zh-CN"/>
        </w:rPr>
        <w:t>Playout Delay</w:t>
      </w:r>
      <w:r w:rsidR="00C3511B">
        <w:rPr>
          <w:rFonts w:eastAsiaTheme="minorEastAsia"/>
          <w:b/>
          <w:lang w:eastAsia="zh-CN"/>
        </w:rPr>
        <w:t xml:space="preserve">, </w:t>
      </w:r>
      <w:proofErr w:type="gramStart"/>
      <w:r w:rsidR="00C3511B" w:rsidRPr="00C3511B">
        <w:rPr>
          <w:rFonts w:eastAsiaTheme="minorEastAsia"/>
          <w:b/>
          <w:lang w:eastAsia="zh-CN"/>
        </w:rPr>
        <w:t>Play</w:t>
      </w:r>
      <w:proofErr w:type="gramEnd"/>
      <w:r w:rsidR="00C3511B" w:rsidRPr="00C3511B">
        <w:rPr>
          <w:rFonts w:eastAsiaTheme="minorEastAsia"/>
          <w:b/>
          <w:lang w:eastAsia="zh-CN"/>
        </w:rPr>
        <w:t xml:space="preserve"> List</w:t>
      </w:r>
      <w:r w:rsidRPr="00140DF9">
        <w:rPr>
          <w:rFonts w:eastAsia="宋体"/>
          <w:b/>
          <w:lang w:eastAsia="zh-CN"/>
        </w:rPr>
        <w:t>.</w:t>
      </w:r>
    </w:p>
    <w:p w14:paraId="050FD688" w14:textId="361C69ED" w:rsidR="00597167" w:rsidRDefault="00597167" w:rsidP="00F4520E">
      <w:pPr>
        <w:pStyle w:val="21"/>
        <w:rPr>
          <w:rFonts w:eastAsiaTheme="minorEastAsia"/>
          <w:lang w:eastAsia="zh-CN"/>
        </w:rPr>
      </w:pPr>
      <w:r>
        <w:rPr>
          <w:rFonts w:eastAsiaTheme="minorEastAsia"/>
          <w:lang w:eastAsia="zh-CN"/>
        </w:rPr>
        <w:t>2.</w:t>
      </w:r>
      <w:r w:rsidR="00F4520E">
        <w:rPr>
          <w:rFonts w:eastAsiaTheme="minorEastAsia"/>
          <w:lang w:eastAsia="zh-CN"/>
        </w:rPr>
        <w:t>2</w:t>
      </w:r>
      <w:r>
        <w:rPr>
          <w:rFonts w:eastAsiaTheme="minorEastAsia"/>
          <w:lang w:eastAsia="zh-CN"/>
        </w:rPr>
        <w:t xml:space="preserve"> </w:t>
      </w:r>
      <w:r w:rsidR="000257B5">
        <w:rPr>
          <w:rFonts w:eastAsiaTheme="minorEastAsia"/>
          <w:lang w:eastAsia="zh-CN"/>
        </w:rPr>
        <w:t>Configuration and Reporting</w:t>
      </w:r>
    </w:p>
    <w:p w14:paraId="53A0C824" w14:textId="1AFBC6C3" w:rsidR="00D955D5" w:rsidRPr="00D955D5" w:rsidRDefault="00D955D5" w:rsidP="00D955D5">
      <w:pPr>
        <w:rPr>
          <w:rFonts w:eastAsiaTheme="minorEastAsia"/>
          <w:lang w:eastAsia="zh-CN"/>
        </w:rPr>
      </w:pPr>
      <w:r>
        <w:rPr>
          <w:rFonts w:eastAsiaTheme="minorEastAsia" w:hint="eastAsia"/>
          <w:lang w:eastAsia="zh-CN"/>
        </w:rPr>
        <w:t>I</w:t>
      </w:r>
      <w:r>
        <w:rPr>
          <w:rFonts w:eastAsiaTheme="minorEastAsia"/>
          <w:lang w:eastAsia="zh-CN"/>
        </w:rPr>
        <w:t>n the last meeting, there is one WA about how to generate the configuration of RVQOE.</w:t>
      </w:r>
    </w:p>
    <w:p w14:paraId="52564BA5" w14:textId="77777777" w:rsidR="00D955D5" w:rsidRDefault="00D955D5" w:rsidP="00D955D5">
      <w:pPr>
        <w:rPr>
          <w:rFonts w:ascii="Calibri" w:hAnsi="Calibri" w:cs="Calibri"/>
          <w:color w:val="00B050"/>
          <w:sz w:val="16"/>
          <w:szCs w:val="16"/>
        </w:rPr>
      </w:pPr>
      <w:r>
        <w:rPr>
          <w:rFonts w:ascii="Calibri" w:hAnsi="Calibri" w:cs="Calibri"/>
          <w:color w:val="00B050"/>
          <w:sz w:val="16"/>
          <w:szCs w:val="16"/>
        </w:rPr>
        <w:t>WA: The RAN generates the RVQOE measurement configuration</w:t>
      </w:r>
    </w:p>
    <w:p w14:paraId="24BCF5C5" w14:textId="4DC86E20" w:rsidR="00D955D5" w:rsidRDefault="00D955D5" w:rsidP="00D955D5">
      <w:pPr>
        <w:rPr>
          <w:rFonts w:eastAsiaTheme="minorEastAsia"/>
          <w:lang w:eastAsia="zh-CN"/>
        </w:rPr>
      </w:pPr>
      <w:r>
        <w:rPr>
          <w:rFonts w:eastAsiaTheme="minorEastAsia"/>
          <w:lang w:eastAsia="zh-CN"/>
        </w:rPr>
        <w:t xml:space="preserve">In our understanding, the motivation of RVQOE is to optimize the </w:t>
      </w:r>
      <w:r w:rsidR="003D042E">
        <w:rPr>
          <w:rFonts w:eastAsiaTheme="minorEastAsia"/>
          <w:lang w:eastAsia="zh-CN"/>
        </w:rPr>
        <w:t>radio resource</w:t>
      </w:r>
      <w:r>
        <w:rPr>
          <w:rFonts w:eastAsiaTheme="minorEastAsia"/>
          <w:lang w:eastAsia="zh-CN"/>
        </w:rPr>
        <w:t xml:space="preserve"> configuration/scheduling of the </w:t>
      </w:r>
      <w:proofErr w:type="spellStart"/>
      <w:r>
        <w:rPr>
          <w:rFonts w:eastAsiaTheme="minorEastAsia"/>
          <w:lang w:eastAsia="zh-CN"/>
        </w:rPr>
        <w:t>UE</w:t>
      </w:r>
      <w:proofErr w:type="spellEnd"/>
      <w:r>
        <w:rPr>
          <w:rFonts w:eastAsiaTheme="minorEastAsia"/>
          <w:lang w:eastAsia="zh-CN"/>
        </w:rPr>
        <w:t xml:space="preserve"> in order to improve the </w:t>
      </w:r>
      <w:proofErr w:type="spellStart"/>
      <w:r>
        <w:rPr>
          <w:rFonts w:eastAsiaTheme="minorEastAsia"/>
          <w:lang w:eastAsia="zh-CN"/>
        </w:rPr>
        <w:t>QoE</w:t>
      </w:r>
      <w:proofErr w:type="spellEnd"/>
      <w:r>
        <w:rPr>
          <w:rFonts w:eastAsiaTheme="minorEastAsia"/>
          <w:lang w:eastAsia="zh-CN"/>
        </w:rPr>
        <w:t>. Therefore it should be the RAN to generate the RVQOE measurement configuration.</w:t>
      </w:r>
    </w:p>
    <w:p w14:paraId="24DAA00A" w14:textId="50376AD3" w:rsidR="00D955D5" w:rsidRDefault="00D955D5" w:rsidP="00D955D5">
      <w:pPr>
        <w:rPr>
          <w:rFonts w:eastAsiaTheme="minorEastAsia"/>
          <w:b/>
          <w:lang w:eastAsia="zh-CN"/>
        </w:rPr>
      </w:pPr>
      <w:r>
        <w:rPr>
          <w:rFonts w:eastAsiaTheme="minorEastAsia"/>
          <w:lang w:eastAsia="zh-CN"/>
        </w:rPr>
        <w:t xml:space="preserve"> </w:t>
      </w:r>
      <w:r w:rsidRPr="00140DF9">
        <w:rPr>
          <w:rFonts w:eastAsiaTheme="minorEastAsia"/>
          <w:b/>
          <w:lang w:eastAsia="zh-CN"/>
        </w:rPr>
        <w:t xml:space="preserve">Proposal </w:t>
      </w:r>
      <w:r>
        <w:rPr>
          <w:rFonts w:eastAsiaTheme="minorEastAsia"/>
          <w:b/>
          <w:lang w:eastAsia="zh-CN"/>
        </w:rPr>
        <w:t>2</w:t>
      </w:r>
      <w:r w:rsidRPr="00140DF9">
        <w:rPr>
          <w:rFonts w:eastAsiaTheme="minorEastAsia"/>
          <w:b/>
          <w:lang w:eastAsia="zh-CN"/>
        </w:rPr>
        <w:t xml:space="preserve">: </w:t>
      </w:r>
      <w:r>
        <w:rPr>
          <w:rFonts w:eastAsiaTheme="minorEastAsia"/>
          <w:b/>
          <w:lang w:eastAsia="zh-CN"/>
        </w:rPr>
        <w:t xml:space="preserve">The </w:t>
      </w:r>
      <w:r w:rsidRPr="00140DF9">
        <w:rPr>
          <w:rFonts w:eastAsiaTheme="minorEastAsia"/>
          <w:b/>
          <w:lang w:eastAsia="zh-CN"/>
        </w:rPr>
        <w:t xml:space="preserve">RAN </w:t>
      </w:r>
      <w:r>
        <w:rPr>
          <w:rFonts w:eastAsiaTheme="minorEastAsia"/>
          <w:b/>
          <w:lang w:eastAsia="zh-CN"/>
        </w:rPr>
        <w:t xml:space="preserve">generates </w:t>
      </w:r>
      <w:proofErr w:type="gramStart"/>
      <w:r>
        <w:rPr>
          <w:rFonts w:eastAsiaTheme="minorEastAsia"/>
          <w:b/>
          <w:lang w:eastAsia="zh-CN"/>
        </w:rPr>
        <w:t>the  configuration</w:t>
      </w:r>
      <w:proofErr w:type="gramEnd"/>
      <w:r w:rsidR="00FC5E8D">
        <w:rPr>
          <w:rFonts w:eastAsiaTheme="minorEastAsia"/>
          <w:b/>
          <w:lang w:eastAsia="zh-CN"/>
        </w:rPr>
        <w:t xml:space="preserve"> of collecting RAN visible </w:t>
      </w:r>
      <w:proofErr w:type="spellStart"/>
      <w:r w:rsidR="00FC5E8D">
        <w:rPr>
          <w:rFonts w:eastAsiaTheme="minorEastAsia"/>
          <w:b/>
          <w:lang w:eastAsia="zh-CN"/>
        </w:rPr>
        <w:t>QoE</w:t>
      </w:r>
      <w:proofErr w:type="spellEnd"/>
      <w:r w:rsidR="00FC5E8D">
        <w:rPr>
          <w:rFonts w:eastAsiaTheme="minorEastAsia"/>
          <w:b/>
          <w:lang w:eastAsia="zh-CN"/>
        </w:rPr>
        <w:t xml:space="preserve"> metrics.</w:t>
      </w:r>
    </w:p>
    <w:p w14:paraId="64DDE83E" w14:textId="68E69202" w:rsidR="00E473F9" w:rsidRDefault="00E473F9" w:rsidP="00E473F9">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proofErr w:type="spellStart"/>
      <w:r>
        <w:rPr>
          <w:rFonts w:eastAsiaTheme="minorEastAsia"/>
          <w:lang w:eastAsia="zh-CN"/>
        </w:rPr>
        <w:t>RAN3</w:t>
      </w:r>
      <w:proofErr w:type="spellEnd"/>
      <w:r>
        <w:rPr>
          <w:rFonts w:eastAsiaTheme="minorEastAsia"/>
          <w:lang w:eastAsia="zh-CN"/>
        </w:rPr>
        <w:t xml:space="preserve"> has the following </w:t>
      </w:r>
      <w:r w:rsidR="00CE2307">
        <w:rPr>
          <w:rFonts w:eastAsiaTheme="minorEastAsia"/>
          <w:lang w:eastAsia="zh-CN"/>
        </w:rPr>
        <w:t xml:space="preserve">agreement and </w:t>
      </w:r>
      <w:r>
        <w:rPr>
          <w:rFonts w:eastAsiaTheme="minorEastAsia"/>
          <w:lang w:eastAsia="zh-CN"/>
        </w:rPr>
        <w:t>work assumption:</w:t>
      </w:r>
    </w:p>
    <w:p w14:paraId="5E7217EC" w14:textId="77777777" w:rsidR="00460A13" w:rsidRDefault="00460A13" w:rsidP="00460A13">
      <w:pPr>
        <w:rPr>
          <w:rFonts w:ascii="Calibri" w:hAnsi="Calibri" w:cs="Calibri"/>
          <w:color w:val="00B050"/>
          <w:sz w:val="16"/>
          <w:szCs w:val="16"/>
        </w:rPr>
      </w:pPr>
      <w:r>
        <w:rPr>
          <w:rFonts w:ascii="Calibri" w:hAnsi="Calibri" w:cs="Calibri"/>
          <w:color w:val="00B050"/>
          <w:sz w:val="16"/>
          <w:szCs w:val="16"/>
        </w:rPr>
        <w:t>The following is supported within the RVQOE framework:</w:t>
      </w:r>
    </w:p>
    <w:p w14:paraId="5A0C97BE" w14:textId="77777777" w:rsidR="00460A13" w:rsidRDefault="00460A13" w:rsidP="00460A13">
      <w:pPr>
        <w:rPr>
          <w:rFonts w:ascii="Calibri" w:hAnsi="Calibri" w:cs="Calibri"/>
          <w:color w:val="00B050"/>
          <w:sz w:val="16"/>
          <w:szCs w:val="16"/>
        </w:rPr>
      </w:pPr>
      <w:r>
        <w:rPr>
          <w:rFonts w:ascii="Calibri" w:hAnsi="Calibri" w:cs="Calibri"/>
          <w:color w:val="00B050"/>
          <w:sz w:val="16"/>
          <w:szCs w:val="16"/>
        </w:rPr>
        <w:t xml:space="preserve">-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a subset of legacy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data collected from </w:t>
      </w:r>
      <w:proofErr w:type="spellStart"/>
      <w:r>
        <w:rPr>
          <w:rFonts w:ascii="Calibri" w:hAnsi="Calibri" w:cs="Calibri"/>
          <w:color w:val="00B050"/>
          <w:sz w:val="16"/>
          <w:szCs w:val="16"/>
        </w:rPr>
        <w:t>UE</w:t>
      </w:r>
      <w:proofErr w:type="spellEnd"/>
      <w:r>
        <w:rPr>
          <w:rFonts w:ascii="Calibri" w:hAnsi="Calibri" w:cs="Calibri"/>
          <w:color w:val="00B050"/>
          <w:sz w:val="16"/>
          <w:szCs w:val="16"/>
        </w:rPr>
        <w:t>, which are useful for RAN.</w:t>
      </w:r>
    </w:p>
    <w:p w14:paraId="30263A27" w14:textId="77777777" w:rsidR="00460A13" w:rsidRDefault="00460A13" w:rsidP="00460A13">
      <w:pPr>
        <w:rPr>
          <w:rFonts w:ascii="Calibri" w:hAnsi="Calibri" w:cs="Calibri"/>
          <w:color w:val="00B050"/>
          <w:sz w:val="16"/>
          <w:szCs w:val="16"/>
        </w:rPr>
      </w:pPr>
      <w:r>
        <w:rPr>
          <w:rFonts w:ascii="Calibri" w:hAnsi="Calibri" w:cs="Calibri"/>
          <w:color w:val="00B050"/>
          <w:sz w:val="16"/>
          <w:szCs w:val="16"/>
        </w:rPr>
        <w:t xml:space="preserve">- RAN-visible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values: a set of values derived from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metrics data through a model/function defined in collaboration with </w:t>
      </w:r>
      <w:proofErr w:type="spellStart"/>
      <w:r>
        <w:rPr>
          <w:rFonts w:ascii="Calibri" w:hAnsi="Calibri" w:cs="Calibri"/>
          <w:color w:val="00B050"/>
          <w:sz w:val="16"/>
          <w:szCs w:val="16"/>
        </w:rPr>
        <w:t>SA4</w:t>
      </w:r>
      <w:proofErr w:type="spellEnd"/>
      <w:r>
        <w:rPr>
          <w:rFonts w:ascii="Calibri" w:hAnsi="Calibri" w:cs="Calibri"/>
          <w:color w:val="00B050"/>
          <w:sz w:val="16"/>
          <w:szCs w:val="16"/>
        </w:rPr>
        <w:t xml:space="preserve"> (pending </w:t>
      </w:r>
      <w:proofErr w:type="spellStart"/>
      <w:r>
        <w:rPr>
          <w:rFonts w:ascii="Calibri" w:hAnsi="Calibri" w:cs="Calibri"/>
          <w:color w:val="00B050"/>
          <w:sz w:val="16"/>
          <w:szCs w:val="16"/>
        </w:rPr>
        <w:t>SA4</w:t>
      </w:r>
      <w:proofErr w:type="spellEnd"/>
      <w:r>
        <w:rPr>
          <w:rFonts w:ascii="Calibri" w:hAnsi="Calibri" w:cs="Calibri"/>
          <w:color w:val="00B050"/>
          <w:sz w:val="16"/>
          <w:szCs w:val="16"/>
        </w:rPr>
        <w:t>).</w:t>
      </w:r>
    </w:p>
    <w:p w14:paraId="75F8CD03" w14:textId="77777777" w:rsidR="00E473F9" w:rsidRDefault="00E473F9" w:rsidP="00E473F9">
      <w:pPr>
        <w:rPr>
          <w:rFonts w:ascii="Calibri" w:hAnsi="Calibri" w:cs="Calibri"/>
          <w:color w:val="00B050"/>
          <w:sz w:val="16"/>
          <w:szCs w:val="16"/>
        </w:rPr>
      </w:pPr>
      <w:r>
        <w:rPr>
          <w:rFonts w:ascii="Calibri" w:hAnsi="Calibri" w:cs="Calibri"/>
          <w:color w:val="00B050"/>
          <w:sz w:val="16"/>
          <w:szCs w:val="16"/>
        </w:rPr>
        <w:t xml:space="preserve">WA: RVQOE collection can be configured only if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are configured for the same service type.</w:t>
      </w:r>
    </w:p>
    <w:p w14:paraId="042C24CD" w14:textId="1D3599F8" w:rsidR="00FE6730" w:rsidRDefault="00CE106F" w:rsidP="00E473F9">
      <w:pPr>
        <w:rPr>
          <w:rFonts w:eastAsiaTheme="minorEastAsia"/>
          <w:lang w:eastAsia="zh-CN"/>
        </w:rPr>
      </w:pPr>
      <w:r w:rsidRPr="00CE106F">
        <w:rPr>
          <w:rFonts w:eastAsiaTheme="minorEastAsia" w:hint="eastAsia"/>
          <w:lang w:eastAsia="zh-CN"/>
        </w:rPr>
        <w:t>I</w:t>
      </w:r>
      <w:r w:rsidRPr="00CE106F">
        <w:rPr>
          <w:rFonts w:eastAsiaTheme="minorEastAsia"/>
          <w:lang w:eastAsia="zh-CN"/>
        </w:rPr>
        <w:t xml:space="preserve">f </w:t>
      </w:r>
      <w:r>
        <w:rPr>
          <w:rFonts w:eastAsiaTheme="minorEastAsia"/>
          <w:lang w:eastAsia="zh-CN"/>
        </w:rPr>
        <w:t xml:space="preserve">the RAN visible </w:t>
      </w:r>
      <w:proofErr w:type="spellStart"/>
      <w:r>
        <w:rPr>
          <w:rFonts w:eastAsiaTheme="minorEastAsia"/>
          <w:lang w:eastAsia="zh-CN"/>
        </w:rPr>
        <w:t>QoE</w:t>
      </w:r>
      <w:proofErr w:type="spellEnd"/>
      <w:r>
        <w:rPr>
          <w:rFonts w:eastAsiaTheme="minorEastAsia"/>
          <w:lang w:eastAsia="zh-CN"/>
        </w:rPr>
        <w:t xml:space="preserve"> and legacy </w:t>
      </w:r>
      <w:proofErr w:type="spellStart"/>
      <w:r>
        <w:rPr>
          <w:rFonts w:eastAsiaTheme="minorEastAsia"/>
          <w:lang w:eastAsia="zh-CN"/>
        </w:rPr>
        <w:t>QoE</w:t>
      </w:r>
      <w:proofErr w:type="spellEnd"/>
      <w:r>
        <w:rPr>
          <w:rFonts w:eastAsiaTheme="minorEastAsia"/>
          <w:lang w:eastAsia="zh-CN"/>
        </w:rPr>
        <w:t xml:space="preserve"> measurements can be configured independently, the APP of the </w:t>
      </w:r>
      <w:proofErr w:type="spellStart"/>
      <w:r>
        <w:rPr>
          <w:rFonts w:eastAsiaTheme="minorEastAsia"/>
          <w:lang w:eastAsia="zh-CN"/>
        </w:rPr>
        <w:t>UE</w:t>
      </w:r>
      <w:proofErr w:type="spellEnd"/>
      <w:r>
        <w:rPr>
          <w:rFonts w:eastAsiaTheme="minorEastAsia"/>
          <w:lang w:eastAsia="zh-CN"/>
        </w:rPr>
        <w:t xml:space="preserve"> need to perform two measurement mechanism</w:t>
      </w:r>
      <w:r w:rsidR="003D042E">
        <w:rPr>
          <w:rFonts w:eastAsiaTheme="minorEastAsia"/>
          <w:lang w:eastAsia="zh-CN"/>
        </w:rPr>
        <w:t>s</w:t>
      </w:r>
      <w:r>
        <w:rPr>
          <w:rFonts w:eastAsiaTheme="minorEastAsia"/>
          <w:lang w:eastAsia="zh-CN"/>
        </w:rPr>
        <w:t>.</w:t>
      </w:r>
      <w:r w:rsidR="00197198">
        <w:rPr>
          <w:rFonts w:eastAsiaTheme="minorEastAsia"/>
          <w:lang w:eastAsia="zh-CN"/>
        </w:rPr>
        <w:t xml:space="preserve"> It will increase the complexity of the </w:t>
      </w:r>
      <w:proofErr w:type="spellStart"/>
      <w:r w:rsidR="00197198">
        <w:rPr>
          <w:rFonts w:eastAsiaTheme="minorEastAsia"/>
          <w:lang w:eastAsia="zh-CN"/>
        </w:rPr>
        <w:t>UE</w:t>
      </w:r>
      <w:proofErr w:type="spellEnd"/>
      <w:r w:rsidR="00197198">
        <w:rPr>
          <w:rFonts w:eastAsiaTheme="minorEastAsia"/>
          <w:lang w:eastAsia="zh-CN"/>
        </w:rPr>
        <w:t xml:space="preserve">. </w:t>
      </w:r>
      <w:r>
        <w:rPr>
          <w:rFonts w:eastAsiaTheme="minorEastAsia"/>
          <w:lang w:eastAsia="zh-CN"/>
        </w:rPr>
        <w:t xml:space="preserve">Also if they can be configured </w:t>
      </w:r>
      <w:r w:rsidR="00197198" w:rsidRPr="00197198">
        <w:rPr>
          <w:rFonts w:eastAsiaTheme="minorEastAsia"/>
          <w:lang w:eastAsia="zh-CN"/>
        </w:rPr>
        <w:t>simultaneously</w:t>
      </w:r>
      <w:r w:rsidR="00197198">
        <w:rPr>
          <w:rFonts w:eastAsiaTheme="minorEastAsia"/>
          <w:lang w:eastAsia="zh-CN"/>
        </w:rPr>
        <w:t xml:space="preserve">, </w:t>
      </w:r>
      <w:proofErr w:type="spellStart"/>
      <w:r w:rsidR="00197198">
        <w:rPr>
          <w:rFonts w:eastAsiaTheme="minorEastAsia"/>
          <w:lang w:eastAsia="zh-CN"/>
        </w:rPr>
        <w:t>RAN3</w:t>
      </w:r>
      <w:proofErr w:type="spellEnd"/>
      <w:r w:rsidR="00197198">
        <w:rPr>
          <w:rFonts w:eastAsiaTheme="minorEastAsia"/>
          <w:lang w:eastAsia="zh-CN"/>
        </w:rPr>
        <w:t xml:space="preserve"> need to discuss whether the </w:t>
      </w:r>
      <w:proofErr w:type="spellStart"/>
      <w:r w:rsidR="00197198">
        <w:rPr>
          <w:rFonts w:eastAsiaTheme="minorEastAsia"/>
          <w:lang w:eastAsia="zh-CN"/>
        </w:rPr>
        <w:t>UE</w:t>
      </w:r>
      <w:proofErr w:type="spellEnd"/>
      <w:r w:rsidR="00197198">
        <w:rPr>
          <w:rFonts w:eastAsiaTheme="minorEastAsia"/>
          <w:lang w:eastAsia="zh-CN"/>
        </w:rPr>
        <w:t xml:space="preserve"> will perform both of these measurement or only </w:t>
      </w:r>
      <w:r w:rsidR="00FE6730">
        <w:rPr>
          <w:rFonts w:eastAsiaTheme="minorEastAsia"/>
          <w:lang w:eastAsia="zh-CN"/>
        </w:rPr>
        <w:t xml:space="preserve">perform one of them. It will increase the work of </w:t>
      </w:r>
      <w:proofErr w:type="spellStart"/>
      <w:r w:rsidR="00FE6730">
        <w:rPr>
          <w:rFonts w:eastAsiaTheme="minorEastAsia"/>
          <w:lang w:eastAsia="zh-CN"/>
        </w:rPr>
        <w:t>RAN3</w:t>
      </w:r>
      <w:proofErr w:type="spellEnd"/>
      <w:r w:rsidR="00FE6730">
        <w:rPr>
          <w:rFonts w:eastAsiaTheme="minorEastAsia"/>
          <w:lang w:eastAsia="zh-CN"/>
        </w:rPr>
        <w:t xml:space="preserve">. </w:t>
      </w:r>
    </w:p>
    <w:p w14:paraId="6BDBC122" w14:textId="7909F9E4" w:rsidR="00CE2307" w:rsidRPr="00140DF9" w:rsidRDefault="00CE2307" w:rsidP="00CE2307">
      <w:pPr>
        <w:rPr>
          <w:rFonts w:eastAsia="宋体"/>
          <w:b/>
          <w:lang w:eastAsia="zh-CN"/>
        </w:rPr>
      </w:pPr>
      <w:r w:rsidRPr="00140DF9">
        <w:rPr>
          <w:rFonts w:eastAsiaTheme="minorEastAsia"/>
          <w:b/>
          <w:lang w:eastAsia="zh-CN"/>
        </w:rPr>
        <w:t xml:space="preserve">Proposal </w:t>
      </w:r>
      <w:r w:rsidR="00D955D5">
        <w:rPr>
          <w:rFonts w:eastAsiaTheme="minorEastAsia"/>
          <w:b/>
          <w:lang w:eastAsia="zh-CN"/>
        </w:rPr>
        <w:t>3</w:t>
      </w:r>
      <w:r w:rsidRPr="00140DF9">
        <w:rPr>
          <w:rFonts w:eastAsiaTheme="minorEastAsia"/>
          <w:b/>
          <w:lang w:eastAsia="zh-CN"/>
        </w:rPr>
        <w:t xml:space="preserve">: </w:t>
      </w:r>
      <w:r w:rsidR="00C3511B">
        <w:rPr>
          <w:rFonts w:eastAsiaTheme="minorEastAsia"/>
          <w:b/>
          <w:lang w:eastAsia="zh-CN"/>
        </w:rPr>
        <w:t>C</w:t>
      </w:r>
      <w:r w:rsidR="00FC5E8D">
        <w:rPr>
          <w:rFonts w:eastAsiaTheme="minorEastAsia"/>
          <w:b/>
          <w:lang w:eastAsia="zh-CN"/>
        </w:rPr>
        <w:t>ollecti</w:t>
      </w:r>
      <w:r w:rsidR="00C3511B">
        <w:rPr>
          <w:rFonts w:eastAsiaTheme="minorEastAsia"/>
          <w:b/>
          <w:lang w:eastAsia="zh-CN"/>
        </w:rPr>
        <w:t>on of</w:t>
      </w:r>
      <w:r w:rsidR="00FC5E8D">
        <w:rPr>
          <w:rFonts w:eastAsiaTheme="minorEastAsia"/>
          <w:b/>
          <w:lang w:eastAsia="zh-CN"/>
        </w:rPr>
        <w:t xml:space="preserve"> RAN visible </w:t>
      </w:r>
      <w:proofErr w:type="spellStart"/>
      <w:r w:rsidR="00FC5E8D">
        <w:rPr>
          <w:rFonts w:eastAsiaTheme="minorEastAsia"/>
          <w:b/>
          <w:lang w:eastAsia="zh-CN"/>
        </w:rPr>
        <w:t>QoE</w:t>
      </w:r>
      <w:proofErr w:type="spellEnd"/>
      <w:r w:rsidR="00FC5E8D">
        <w:rPr>
          <w:rFonts w:eastAsiaTheme="minorEastAsia"/>
          <w:b/>
          <w:lang w:eastAsia="zh-CN"/>
        </w:rPr>
        <w:t xml:space="preserve"> metrics</w:t>
      </w:r>
      <w:r w:rsidR="00E97F15">
        <w:rPr>
          <w:rFonts w:eastAsiaTheme="minorEastAsia"/>
          <w:b/>
          <w:lang w:eastAsia="zh-CN"/>
        </w:rPr>
        <w:t xml:space="preserve"> for a service </w:t>
      </w:r>
      <w:proofErr w:type="gramStart"/>
      <w:r w:rsidR="00E97F15">
        <w:rPr>
          <w:rFonts w:eastAsiaTheme="minorEastAsia"/>
          <w:b/>
          <w:lang w:eastAsia="zh-CN"/>
        </w:rPr>
        <w:t xml:space="preserve">type </w:t>
      </w:r>
      <w:r w:rsidRPr="00CE2307">
        <w:rPr>
          <w:rFonts w:eastAsiaTheme="minorEastAsia"/>
          <w:b/>
          <w:lang w:eastAsia="zh-CN"/>
        </w:rPr>
        <w:t xml:space="preserve"> can</w:t>
      </w:r>
      <w:proofErr w:type="gramEnd"/>
      <w:r w:rsidRPr="00CE2307">
        <w:rPr>
          <w:rFonts w:eastAsiaTheme="minorEastAsia"/>
          <w:b/>
          <w:lang w:eastAsia="zh-CN"/>
        </w:rPr>
        <w:t xml:space="preserve"> be configured only if </w:t>
      </w:r>
      <w:proofErr w:type="spellStart"/>
      <w:r w:rsidRPr="00CE2307">
        <w:rPr>
          <w:rFonts w:eastAsiaTheme="minorEastAsia"/>
          <w:b/>
          <w:lang w:eastAsia="zh-CN"/>
        </w:rPr>
        <w:t>QoE</w:t>
      </w:r>
      <w:proofErr w:type="spellEnd"/>
      <w:r w:rsidRPr="00CE2307">
        <w:rPr>
          <w:rFonts w:eastAsiaTheme="minorEastAsia"/>
          <w:b/>
          <w:lang w:eastAsia="zh-CN"/>
        </w:rPr>
        <w:t xml:space="preserve"> measurements are configured for the same service type</w:t>
      </w:r>
      <w:r w:rsidRPr="00140DF9">
        <w:rPr>
          <w:rFonts w:eastAsia="宋体"/>
          <w:b/>
          <w:lang w:eastAsia="zh-CN"/>
        </w:rPr>
        <w:t>.</w:t>
      </w:r>
    </w:p>
    <w:p w14:paraId="58CE5312" w14:textId="58744878" w:rsidR="00CE2307" w:rsidRDefault="00CE2307" w:rsidP="00CE2307">
      <w:pPr>
        <w:pStyle w:val="Proposal"/>
        <w:numPr>
          <w:ilvl w:val="0"/>
          <w:numId w:val="0"/>
        </w:numPr>
        <w:rPr>
          <w:b w:val="0"/>
        </w:rPr>
      </w:pPr>
      <w:r w:rsidRPr="0022421F">
        <w:rPr>
          <w:b w:val="0"/>
        </w:rPr>
        <w:t xml:space="preserve">According to the </w:t>
      </w:r>
      <w:r>
        <w:rPr>
          <w:b w:val="0"/>
        </w:rPr>
        <w:t xml:space="preserve">agreements in </w:t>
      </w:r>
      <w:proofErr w:type="spellStart"/>
      <w:r>
        <w:rPr>
          <w:b w:val="0"/>
        </w:rPr>
        <w:t>RAN3</w:t>
      </w:r>
      <w:proofErr w:type="spellEnd"/>
      <w:r>
        <w:rPr>
          <w:b w:val="0"/>
        </w:rPr>
        <w:t xml:space="preserve">, </w:t>
      </w:r>
      <w:r w:rsidRPr="00460A13">
        <w:rPr>
          <w:b w:val="0"/>
        </w:rPr>
        <w:t xml:space="preserve">RAN-visible </w:t>
      </w:r>
      <w:proofErr w:type="spellStart"/>
      <w:r w:rsidRPr="00460A13">
        <w:rPr>
          <w:b w:val="0"/>
        </w:rPr>
        <w:t>QoE</w:t>
      </w:r>
      <w:proofErr w:type="spellEnd"/>
      <w:r w:rsidRPr="00460A13">
        <w:rPr>
          <w:b w:val="0"/>
        </w:rPr>
        <w:t xml:space="preserve"> metric</w:t>
      </w:r>
      <w:r>
        <w:rPr>
          <w:b w:val="0"/>
        </w:rPr>
        <w:t xml:space="preserve"> </w:t>
      </w:r>
      <w:r w:rsidR="003D042E">
        <w:rPr>
          <w:b w:val="0"/>
        </w:rPr>
        <w:t>is</w:t>
      </w:r>
      <w:r>
        <w:rPr>
          <w:b w:val="0"/>
        </w:rPr>
        <w:t xml:space="preserve"> a subset of legacy </w:t>
      </w:r>
      <w:proofErr w:type="spellStart"/>
      <w:r>
        <w:rPr>
          <w:b w:val="0"/>
        </w:rPr>
        <w:t>QoE</w:t>
      </w:r>
      <w:proofErr w:type="spellEnd"/>
      <w:r>
        <w:rPr>
          <w:b w:val="0"/>
        </w:rPr>
        <w:t xml:space="preserve"> metrics data defined by </w:t>
      </w:r>
      <w:proofErr w:type="spellStart"/>
      <w:r>
        <w:rPr>
          <w:b w:val="0"/>
        </w:rPr>
        <w:t>SA4</w:t>
      </w:r>
      <w:proofErr w:type="spellEnd"/>
      <w:r>
        <w:rPr>
          <w:b w:val="0"/>
        </w:rPr>
        <w:t xml:space="preserve">. According to the following </w:t>
      </w:r>
      <w:proofErr w:type="spellStart"/>
      <w:r>
        <w:rPr>
          <w:b w:val="0"/>
        </w:rPr>
        <w:t>SA4</w:t>
      </w:r>
      <w:proofErr w:type="spellEnd"/>
      <w:r>
        <w:rPr>
          <w:b w:val="0"/>
        </w:rPr>
        <w:t xml:space="preserve"> requirements: </w:t>
      </w:r>
    </w:p>
    <w:p w14:paraId="7E55B4A6" w14:textId="77777777" w:rsidR="00CE2307" w:rsidRDefault="00CE2307" w:rsidP="00CE2307">
      <w:pPr>
        <w:pStyle w:val="Proposal"/>
        <w:numPr>
          <w:ilvl w:val="0"/>
          <w:numId w:val="0"/>
        </w:numPr>
        <w:pBdr>
          <w:top w:val="single" w:sz="4" w:space="1" w:color="auto"/>
          <w:left w:val="single" w:sz="4" w:space="4" w:color="auto"/>
          <w:bottom w:val="single" w:sz="4" w:space="1" w:color="auto"/>
          <w:right w:val="single" w:sz="4" w:space="4" w:color="auto"/>
        </w:pBdr>
        <w:rPr>
          <w:b w:val="0"/>
        </w:rPr>
      </w:pPr>
      <w:r w:rsidRPr="001E5DB5">
        <w:rPr>
          <w:b w:val="0"/>
        </w:rPr>
        <w:t xml:space="preserve">The </w:t>
      </w:r>
      <w:proofErr w:type="spellStart"/>
      <w:r w:rsidRPr="001E5DB5">
        <w:rPr>
          <w:b w:val="0"/>
        </w:rPr>
        <w:t>QoE</w:t>
      </w:r>
      <w:proofErr w:type="spellEnd"/>
      <w:r w:rsidRPr="001E5DB5">
        <w:rPr>
          <w:b w:val="0"/>
        </w:rPr>
        <w:t xml:space="preserve"> configuration shall only be checked by the client when each session starts, and thus all logging and reporting </w:t>
      </w:r>
      <w:proofErr w:type="spellStart"/>
      <w:r w:rsidRPr="001E5DB5">
        <w:rPr>
          <w:b w:val="0"/>
        </w:rPr>
        <w:t>criterias</w:t>
      </w:r>
      <w:proofErr w:type="spellEnd"/>
      <w:r w:rsidRPr="001E5DB5">
        <w:rPr>
          <w:b w:val="0"/>
        </w:rPr>
        <w:t xml:space="preserve"> for an ongoing session shall be unaffected by any </w:t>
      </w:r>
      <w:proofErr w:type="spellStart"/>
      <w:r w:rsidRPr="001E5DB5">
        <w:rPr>
          <w:b w:val="0"/>
        </w:rPr>
        <w:t>QoE</w:t>
      </w:r>
      <w:proofErr w:type="spellEnd"/>
      <w:r w:rsidRPr="001E5DB5">
        <w:rPr>
          <w:b w:val="0"/>
        </w:rPr>
        <w:t xml:space="preserve"> configuration changes received during that session.</w:t>
      </w:r>
    </w:p>
    <w:p w14:paraId="48A939B0" w14:textId="3E6FB18F" w:rsidR="00095BC9" w:rsidRDefault="00095BC9" w:rsidP="00CE2307">
      <w:pPr>
        <w:pStyle w:val="Proposal"/>
        <w:numPr>
          <w:ilvl w:val="0"/>
          <w:numId w:val="0"/>
        </w:numPr>
        <w:rPr>
          <w:b w:val="0"/>
        </w:rPr>
      </w:pPr>
      <w:r>
        <w:rPr>
          <w:rFonts w:eastAsiaTheme="minorEastAsia"/>
          <w:b w:val="0"/>
          <w:lang w:eastAsia="zh-CN"/>
        </w:rPr>
        <w:t xml:space="preserve">Another point is, </w:t>
      </w:r>
      <w:proofErr w:type="spellStart"/>
      <w:r>
        <w:rPr>
          <w:rFonts w:eastAsiaTheme="minorEastAsia"/>
          <w:b w:val="0"/>
          <w:lang w:eastAsia="zh-CN"/>
        </w:rPr>
        <w:t>QoE</w:t>
      </w:r>
      <w:proofErr w:type="spellEnd"/>
      <w:r>
        <w:rPr>
          <w:rFonts w:eastAsiaTheme="minorEastAsia"/>
          <w:b w:val="0"/>
          <w:lang w:eastAsia="zh-CN"/>
        </w:rPr>
        <w:t xml:space="preserve"> metrics are explicitly listed in the container, which actually indicate implicitly that these metrics are configurable, otherwise there is no need to list them but just a fixed set defined in the spec. This would further lead to a situation that </w:t>
      </w:r>
      <w:r w:rsidR="00CE2307">
        <w:rPr>
          <w:b w:val="0"/>
        </w:rPr>
        <w:t xml:space="preserve">some </w:t>
      </w:r>
      <w:proofErr w:type="spellStart"/>
      <w:r w:rsidR="00CE2307">
        <w:rPr>
          <w:b w:val="0"/>
        </w:rPr>
        <w:t>QoE</w:t>
      </w:r>
      <w:proofErr w:type="spellEnd"/>
      <w:r w:rsidR="00CE2307">
        <w:rPr>
          <w:b w:val="0"/>
        </w:rPr>
        <w:t xml:space="preserve"> metrics </w:t>
      </w:r>
      <w:r>
        <w:rPr>
          <w:b w:val="0"/>
        </w:rPr>
        <w:t xml:space="preserve">might </w:t>
      </w:r>
      <w:r w:rsidR="00CE2307">
        <w:rPr>
          <w:b w:val="0"/>
        </w:rPr>
        <w:t xml:space="preserve">be </w:t>
      </w:r>
      <w:r>
        <w:rPr>
          <w:b w:val="0"/>
        </w:rPr>
        <w:t>required as visible ones and to be configured by</w:t>
      </w:r>
      <w:r w:rsidR="00CE2307">
        <w:rPr>
          <w:b w:val="0"/>
        </w:rPr>
        <w:t xml:space="preserve"> RAN </w:t>
      </w:r>
      <w:r>
        <w:rPr>
          <w:b w:val="0"/>
        </w:rPr>
        <w:t>but</w:t>
      </w:r>
      <w:r w:rsidR="00CE2307">
        <w:rPr>
          <w:b w:val="0"/>
        </w:rPr>
        <w:t xml:space="preserve"> are not </w:t>
      </w:r>
      <w:r>
        <w:rPr>
          <w:b w:val="0"/>
        </w:rPr>
        <w:t xml:space="preserve">listed </w:t>
      </w:r>
      <w:r w:rsidR="00CE2307">
        <w:rPr>
          <w:b w:val="0"/>
        </w:rPr>
        <w:t xml:space="preserve">in the container of </w:t>
      </w:r>
      <w:proofErr w:type="spellStart"/>
      <w:r w:rsidR="00CE2307">
        <w:rPr>
          <w:b w:val="0"/>
        </w:rPr>
        <w:t>QoE</w:t>
      </w:r>
      <w:proofErr w:type="spellEnd"/>
      <w:r w:rsidR="00CE2307">
        <w:rPr>
          <w:b w:val="0"/>
        </w:rPr>
        <w:t xml:space="preserve"> measurement configuration, the </w:t>
      </w:r>
      <w:proofErr w:type="spellStart"/>
      <w:r w:rsidR="00CE2307">
        <w:rPr>
          <w:b w:val="0"/>
        </w:rPr>
        <w:t>UE</w:t>
      </w:r>
      <w:proofErr w:type="spellEnd"/>
      <w:r w:rsidR="00CE2307">
        <w:rPr>
          <w:b w:val="0"/>
        </w:rPr>
        <w:t xml:space="preserve"> will not measure and report these RAN visible </w:t>
      </w:r>
      <w:proofErr w:type="spellStart"/>
      <w:r w:rsidR="00CE2307">
        <w:rPr>
          <w:b w:val="0"/>
        </w:rPr>
        <w:t>QoE</w:t>
      </w:r>
      <w:proofErr w:type="spellEnd"/>
      <w:r w:rsidR="00CE2307">
        <w:rPr>
          <w:b w:val="0"/>
        </w:rPr>
        <w:t xml:space="preserve"> metrics for an ongoing session</w:t>
      </w:r>
      <w:r w:rsidR="003D042E">
        <w:rPr>
          <w:b w:val="0"/>
        </w:rPr>
        <w:t xml:space="preserve"> according to the rules in </w:t>
      </w:r>
      <w:proofErr w:type="spellStart"/>
      <w:r w:rsidR="003D042E">
        <w:rPr>
          <w:b w:val="0"/>
        </w:rPr>
        <w:t>SA4</w:t>
      </w:r>
      <w:proofErr w:type="spellEnd"/>
      <w:r w:rsidR="00CE2307">
        <w:rPr>
          <w:b w:val="0"/>
        </w:rPr>
        <w:t xml:space="preserve">. </w:t>
      </w:r>
      <w:r>
        <w:rPr>
          <w:b w:val="0"/>
        </w:rPr>
        <w:t>Such situation might cause unpredicted behaviour and may also</w:t>
      </w:r>
      <w:r w:rsidR="00CE2307">
        <w:rPr>
          <w:b w:val="0"/>
        </w:rPr>
        <w:t xml:space="preserve"> increase the complexity of the </w:t>
      </w:r>
      <w:proofErr w:type="spellStart"/>
      <w:r w:rsidR="00CE2307">
        <w:rPr>
          <w:b w:val="0"/>
        </w:rPr>
        <w:t>UE</w:t>
      </w:r>
      <w:proofErr w:type="spellEnd"/>
      <w:r w:rsidR="00CE2307">
        <w:rPr>
          <w:b w:val="0"/>
        </w:rPr>
        <w:t>.</w:t>
      </w:r>
    </w:p>
    <w:p w14:paraId="39003FB6" w14:textId="46994303" w:rsidR="00CE2307" w:rsidRPr="00095BC9" w:rsidRDefault="00095BC9" w:rsidP="00CE2307">
      <w:pPr>
        <w:pStyle w:val="Proposal"/>
        <w:numPr>
          <w:ilvl w:val="0"/>
          <w:numId w:val="0"/>
        </w:numPr>
      </w:pPr>
      <w:r w:rsidRPr="00095BC9">
        <w:t xml:space="preserve">Observation 6: </w:t>
      </w:r>
      <w:proofErr w:type="spellStart"/>
      <w:r w:rsidR="00407DD4">
        <w:t>QoE</w:t>
      </w:r>
      <w:proofErr w:type="spellEnd"/>
      <w:r w:rsidR="00407DD4">
        <w:t xml:space="preserve"> metrics </w:t>
      </w:r>
      <w:r w:rsidR="00655F4E">
        <w:t>of</w:t>
      </w:r>
      <w:r w:rsidR="00407DD4">
        <w:t xml:space="preserve"> </w:t>
      </w:r>
      <w:proofErr w:type="spellStart"/>
      <w:r w:rsidR="00655F4E">
        <w:t>QoE</w:t>
      </w:r>
      <w:proofErr w:type="spellEnd"/>
      <w:r w:rsidR="00655F4E">
        <w:t xml:space="preserve"> measurements </w:t>
      </w:r>
      <w:r w:rsidR="008312FF">
        <w:t xml:space="preserve">for </w:t>
      </w:r>
      <w:r w:rsidR="00407DD4">
        <w:t>each service type are configurable</w:t>
      </w:r>
      <w:r w:rsidR="008312FF">
        <w:t xml:space="preserve">, which would require that RAN visible </w:t>
      </w:r>
      <w:proofErr w:type="spellStart"/>
      <w:r w:rsidR="008312FF">
        <w:t>QoE</w:t>
      </w:r>
      <w:proofErr w:type="spellEnd"/>
      <w:r w:rsidR="008312FF">
        <w:t xml:space="preserve"> metrics should not exceed the ones configured by application layer.</w:t>
      </w:r>
      <w:r w:rsidR="00655F4E">
        <w:t xml:space="preserve"> </w:t>
      </w:r>
      <w:r w:rsidR="00CE2307" w:rsidRPr="00095BC9">
        <w:t xml:space="preserve"> </w:t>
      </w:r>
    </w:p>
    <w:p w14:paraId="6DC6E7FA" w14:textId="18EF2AE4" w:rsidR="007E7A9B" w:rsidRDefault="007E7A9B" w:rsidP="00CE2307">
      <w:pPr>
        <w:pStyle w:val="Proposal"/>
        <w:numPr>
          <w:ilvl w:val="0"/>
          <w:numId w:val="0"/>
        </w:numPr>
        <w:rPr>
          <w:b w:val="0"/>
        </w:rPr>
      </w:pPr>
      <w:r>
        <w:rPr>
          <w:b w:val="0"/>
        </w:rPr>
        <w:t>Also</w:t>
      </w:r>
      <w:r w:rsidR="009A2472">
        <w:rPr>
          <w:b w:val="0"/>
        </w:rPr>
        <w:t>,</w:t>
      </w:r>
      <w:r>
        <w:rPr>
          <w:b w:val="0"/>
        </w:rPr>
        <w:t xml:space="preserve"> different </w:t>
      </w:r>
      <w:proofErr w:type="spellStart"/>
      <w:r>
        <w:rPr>
          <w:b w:val="0"/>
        </w:rPr>
        <w:t>gNB</w:t>
      </w:r>
      <w:proofErr w:type="spellEnd"/>
      <w:r>
        <w:rPr>
          <w:b w:val="0"/>
        </w:rPr>
        <w:t xml:space="preserve"> may have different requirements on the </w:t>
      </w:r>
      <w:r w:rsidR="006C5E2E">
        <w:rPr>
          <w:b w:val="0"/>
        </w:rPr>
        <w:t>RAN visible metrics</w:t>
      </w:r>
      <w:r w:rsidR="009A2472">
        <w:rPr>
          <w:b w:val="0"/>
        </w:rPr>
        <w:t>,</w:t>
      </w:r>
      <w:r>
        <w:rPr>
          <w:b w:val="0"/>
        </w:rPr>
        <w:t xml:space="preserve"> </w:t>
      </w:r>
      <w:r w:rsidR="009A2472">
        <w:rPr>
          <w:b w:val="0"/>
        </w:rPr>
        <w:t>i</w:t>
      </w:r>
      <w:r>
        <w:rPr>
          <w:b w:val="0"/>
        </w:rPr>
        <w:t xml:space="preserve">f the </w:t>
      </w:r>
      <w:proofErr w:type="spellStart"/>
      <w:r>
        <w:rPr>
          <w:b w:val="0"/>
        </w:rPr>
        <w:t>gNB</w:t>
      </w:r>
      <w:proofErr w:type="spellEnd"/>
      <w:r>
        <w:rPr>
          <w:b w:val="0"/>
        </w:rPr>
        <w:t xml:space="preserve"> does not know which RAN visible </w:t>
      </w:r>
      <w:proofErr w:type="spellStart"/>
      <w:r>
        <w:rPr>
          <w:b w:val="0"/>
        </w:rPr>
        <w:t>QoE</w:t>
      </w:r>
      <w:proofErr w:type="spellEnd"/>
      <w:r>
        <w:rPr>
          <w:b w:val="0"/>
        </w:rPr>
        <w:t xml:space="preserve"> metrics will be measured based on the </w:t>
      </w:r>
      <w:proofErr w:type="spellStart"/>
      <w:r>
        <w:rPr>
          <w:b w:val="0"/>
        </w:rPr>
        <w:t>QoE</w:t>
      </w:r>
      <w:proofErr w:type="spellEnd"/>
      <w:r>
        <w:rPr>
          <w:b w:val="0"/>
        </w:rPr>
        <w:t xml:space="preserve"> measurement</w:t>
      </w:r>
      <w:r w:rsidR="003D042E">
        <w:rPr>
          <w:b w:val="0"/>
        </w:rPr>
        <w:t xml:space="preserve"> configuration</w:t>
      </w:r>
      <w:r>
        <w:rPr>
          <w:b w:val="0"/>
        </w:rPr>
        <w:t xml:space="preserve"> container, the RAN will </w:t>
      </w:r>
      <w:r w:rsidR="003D042E">
        <w:rPr>
          <w:b w:val="0"/>
        </w:rPr>
        <w:t>only indicate</w:t>
      </w:r>
      <w:r>
        <w:rPr>
          <w:b w:val="0"/>
        </w:rPr>
        <w:t xml:space="preserve"> the </w:t>
      </w:r>
      <w:proofErr w:type="spellStart"/>
      <w:r>
        <w:rPr>
          <w:b w:val="0"/>
        </w:rPr>
        <w:t>UE</w:t>
      </w:r>
      <w:proofErr w:type="spellEnd"/>
      <w:r>
        <w:rPr>
          <w:b w:val="0"/>
        </w:rPr>
        <w:t xml:space="preserve"> to report all the metrics that specified in </w:t>
      </w:r>
      <w:proofErr w:type="spellStart"/>
      <w:r>
        <w:rPr>
          <w:b w:val="0"/>
        </w:rPr>
        <w:t>RAN3</w:t>
      </w:r>
      <w:proofErr w:type="spellEnd"/>
      <w:r>
        <w:rPr>
          <w:b w:val="0"/>
        </w:rPr>
        <w:t xml:space="preserve">. </w:t>
      </w:r>
      <w:r w:rsidR="003D042E">
        <w:rPr>
          <w:b w:val="0"/>
        </w:rPr>
        <w:t xml:space="preserve">The </w:t>
      </w:r>
      <w:proofErr w:type="spellStart"/>
      <w:r w:rsidR="003D042E">
        <w:rPr>
          <w:b w:val="0"/>
        </w:rPr>
        <w:t>UE</w:t>
      </w:r>
      <w:proofErr w:type="spellEnd"/>
      <w:r w:rsidR="003D042E">
        <w:rPr>
          <w:b w:val="0"/>
        </w:rPr>
        <w:t xml:space="preserve"> will report all the RAN visible </w:t>
      </w:r>
      <w:proofErr w:type="spellStart"/>
      <w:r w:rsidR="003D042E">
        <w:rPr>
          <w:b w:val="0"/>
        </w:rPr>
        <w:t>QoE</w:t>
      </w:r>
      <w:proofErr w:type="spellEnd"/>
      <w:r w:rsidR="003D042E">
        <w:rPr>
          <w:b w:val="0"/>
        </w:rPr>
        <w:t xml:space="preserve"> metrics for the service type even if the RAN does not need it. </w:t>
      </w:r>
      <w:r>
        <w:rPr>
          <w:b w:val="0"/>
        </w:rPr>
        <w:t xml:space="preserve">In our understanding, it will increase the overhead </w:t>
      </w:r>
      <w:r w:rsidR="00DE035A">
        <w:rPr>
          <w:b w:val="0"/>
        </w:rPr>
        <w:t>of</w:t>
      </w:r>
      <w:r>
        <w:rPr>
          <w:b w:val="0"/>
        </w:rPr>
        <w:t xml:space="preserve"> </w:t>
      </w:r>
      <w:proofErr w:type="spellStart"/>
      <w:r>
        <w:rPr>
          <w:b w:val="0"/>
        </w:rPr>
        <w:t>Uu</w:t>
      </w:r>
      <w:proofErr w:type="spellEnd"/>
      <w:r>
        <w:rPr>
          <w:b w:val="0"/>
        </w:rPr>
        <w:t xml:space="preserve"> if </w:t>
      </w:r>
      <w:proofErr w:type="spellStart"/>
      <w:r>
        <w:rPr>
          <w:b w:val="0"/>
        </w:rPr>
        <w:t>RAN3</w:t>
      </w:r>
      <w:proofErr w:type="spellEnd"/>
      <w:r>
        <w:rPr>
          <w:b w:val="0"/>
        </w:rPr>
        <w:t xml:space="preserve"> agree</w:t>
      </w:r>
      <w:r w:rsidR="003D042E">
        <w:rPr>
          <w:b w:val="0"/>
        </w:rPr>
        <w:t>s</w:t>
      </w:r>
      <w:r>
        <w:rPr>
          <w:b w:val="0"/>
        </w:rPr>
        <w:t xml:space="preserve"> some RAN visible </w:t>
      </w:r>
      <w:proofErr w:type="spellStart"/>
      <w:r>
        <w:rPr>
          <w:b w:val="0"/>
        </w:rPr>
        <w:t>QoE</w:t>
      </w:r>
      <w:proofErr w:type="spellEnd"/>
      <w:r>
        <w:rPr>
          <w:b w:val="0"/>
        </w:rPr>
        <w:t xml:space="preserve"> metrics </w:t>
      </w:r>
      <w:r w:rsidR="00342955">
        <w:rPr>
          <w:b w:val="0"/>
        </w:rPr>
        <w:t>for the same service type.</w:t>
      </w:r>
    </w:p>
    <w:p w14:paraId="6E126B4B" w14:textId="1AC6B9B8" w:rsidR="009A2472" w:rsidRDefault="009A2472" w:rsidP="00CE2307">
      <w:pPr>
        <w:pStyle w:val="Proposal"/>
        <w:numPr>
          <w:ilvl w:val="0"/>
          <w:numId w:val="0"/>
        </w:numPr>
        <w:rPr>
          <w:b w:val="0"/>
        </w:rPr>
      </w:pPr>
      <w:r>
        <w:rPr>
          <w:b w:val="0"/>
        </w:rPr>
        <w:t>Taking all the analysis above into account, we think CN/OAM should explicitly indicate to RAN the metrics which could be visible in RAN and are also configured in the container, RAN will finally decide which metric(s) to be reported as visible.</w:t>
      </w:r>
    </w:p>
    <w:p w14:paraId="11C0E6C4" w14:textId="2A4D35CF" w:rsidR="00342955" w:rsidRPr="00140DF9" w:rsidRDefault="00342955" w:rsidP="00342955">
      <w:pPr>
        <w:rPr>
          <w:rFonts w:eastAsia="宋体"/>
          <w:b/>
          <w:lang w:eastAsia="zh-CN"/>
        </w:rPr>
      </w:pPr>
      <w:r w:rsidRPr="00140DF9">
        <w:rPr>
          <w:rFonts w:eastAsiaTheme="minorEastAsia"/>
          <w:b/>
          <w:lang w:eastAsia="zh-CN"/>
        </w:rPr>
        <w:lastRenderedPageBreak/>
        <w:t xml:space="preserve">Proposal </w:t>
      </w:r>
      <w:r>
        <w:rPr>
          <w:rFonts w:eastAsiaTheme="minorEastAsia"/>
          <w:b/>
          <w:lang w:eastAsia="zh-CN"/>
        </w:rPr>
        <w:t>4</w:t>
      </w:r>
      <w:r w:rsidRPr="00140DF9">
        <w:rPr>
          <w:rFonts w:eastAsiaTheme="minorEastAsia"/>
          <w:b/>
          <w:lang w:eastAsia="zh-CN"/>
        </w:rPr>
        <w:t xml:space="preserve">: For the RAN visible metrics, </w:t>
      </w:r>
      <w:r w:rsidR="00E97F15">
        <w:rPr>
          <w:rFonts w:eastAsiaTheme="minorEastAsia"/>
          <w:b/>
          <w:lang w:eastAsia="zh-CN"/>
        </w:rPr>
        <w:t xml:space="preserve">it </w:t>
      </w:r>
      <w:r w:rsidR="009A2472">
        <w:rPr>
          <w:b/>
        </w:rPr>
        <w:t>should explicitly indicate to RAN the metrics which could be visible in RAN and are also configured in the container</w:t>
      </w:r>
      <w:proofErr w:type="gramStart"/>
      <w:r w:rsidR="009A2472">
        <w:rPr>
          <w:b/>
        </w:rPr>
        <w:t>.</w:t>
      </w:r>
      <w:r w:rsidRPr="00140DF9">
        <w:rPr>
          <w:rFonts w:eastAsia="宋体"/>
          <w:b/>
          <w:lang w:eastAsia="zh-CN"/>
        </w:rPr>
        <w:t>.</w:t>
      </w:r>
      <w:proofErr w:type="gramEnd"/>
    </w:p>
    <w:p w14:paraId="3558FE65" w14:textId="6F161CE4" w:rsidR="00E473F9" w:rsidRDefault="00E473F9" w:rsidP="00E473F9">
      <w:pPr>
        <w:rPr>
          <w:rFonts w:eastAsiaTheme="minorEastAsia"/>
          <w:b/>
          <w:lang w:eastAsia="zh-CN"/>
        </w:rPr>
      </w:pPr>
      <w:r w:rsidRPr="00140DF9">
        <w:rPr>
          <w:rFonts w:eastAsia="宋体"/>
          <w:b/>
          <w:lang w:eastAsia="zh-CN"/>
        </w:rPr>
        <w:t xml:space="preserve">Proposal </w:t>
      </w:r>
      <w:proofErr w:type="spellStart"/>
      <w:r w:rsidR="00D955D5">
        <w:rPr>
          <w:rFonts w:eastAsia="宋体"/>
          <w:b/>
          <w:lang w:eastAsia="zh-CN"/>
        </w:rPr>
        <w:t>4</w:t>
      </w:r>
      <w:r w:rsidRPr="00140DF9">
        <w:rPr>
          <w:rFonts w:eastAsia="宋体"/>
          <w:b/>
          <w:lang w:eastAsia="zh-CN"/>
        </w:rPr>
        <w:t>bis</w:t>
      </w:r>
      <w:proofErr w:type="spellEnd"/>
      <w:r w:rsidRPr="00140DF9">
        <w:rPr>
          <w:rFonts w:eastAsia="宋体"/>
          <w:b/>
          <w:lang w:eastAsia="zh-CN"/>
        </w:rPr>
        <w:t xml:space="preserve">: </w:t>
      </w:r>
      <w:r w:rsidR="00341DF7">
        <w:rPr>
          <w:rFonts w:eastAsia="宋体"/>
          <w:b/>
          <w:lang w:eastAsia="zh-CN"/>
        </w:rPr>
        <w:t>T</w:t>
      </w:r>
      <w:r w:rsidR="00341DF7" w:rsidRPr="00341DF7">
        <w:rPr>
          <w:rFonts w:eastAsia="宋体"/>
          <w:b/>
          <w:lang w:eastAsia="zh-CN"/>
        </w:rPr>
        <w:t xml:space="preserve">he reporting </w:t>
      </w:r>
      <w:r w:rsidR="002B0AC5">
        <w:rPr>
          <w:rFonts w:eastAsia="宋体"/>
          <w:b/>
          <w:lang w:eastAsia="zh-CN"/>
        </w:rPr>
        <w:t xml:space="preserve">of RAN visible </w:t>
      </w:r>
      <w:proofErr w:type="spellStart"/>
      <w:r w:rsidR="002B0AC5">
        <w:rPr>
          <w:rFonts w:eastAsia="宋体"/>
          <w:b/>
          <w:lang w:eastAsia="zh-CN"/>
        </w:rPr>
        <w:t>QoE</w:t>
      </w:r>
      <w:proofErr w:type="spellEnd"/>
      <w:r w:rsidR="002B0AC5">
        <w:rPr>
          <w:rFonts w:eastAsia="宋体"/>
          <w:b/>
          <w:lang w:eastAsia="zh-CN"/>
        </w:rPr>
        <w:t xml:space="preserve"> metrics </w:t>
      </w:r>
      <w:r w:rsidR="00341DF7" w:rsidRPr="00341DF7">
        <w:rPr>
          <w:rFonts w:eastAsia="宋体"/>
          <w:b/>
          <w:lang w:eastAsia="zh-CN"/>
        </w:rPr>
        <w:t>is upon RAN request</w:t>
      </w:r>
      <w:r w:rsidR="00341DF7">
        <w:rPr>
          <w:rFonts w:eastAsia="宋体"/>
          <w:b/>
          <w:lang w:eastAsia="zh-CN"/>
        </w:rPr>
        <w:t xml:space="preserve">. RAN indicates which RAN visible </w:t>
      </w:r>
      <w:proofErr w:type="spellStart"/>
      <w:r w:rsidR="00341DF7">
        <w:rPr>
          <w:rFonts w:eastAsia="宋体"/>
          <w:b/>
          <w:lang w:eastAsia="zh-CN"/>
        </w:rPr>
        <w:t>QoE</w:t>
      </w:r>
      <w:proofErr w:type="spellEnd"/>
      <w:r w:rsidR="00341DF7">
        <w:rPr>
          <w:rFonts w:eastAsia="宋体"/>
          <w:b/>
          <w:lang w:eastAsia="zh-CN"/>
        </w:rPr>
        <w:t xml:space="preserve"> metrics to be reported in the RAN visible </w:t>
      </w:r>
      <w:proofErr w:type="spellStart"/>
      <w:r w:rsidR="00341DF7">
        <w:rPr>
          <w:rFonts w:eastAsia="宋体"/>
          <w:b/>
          <w:lang w:eastAsia="zh-CN"/>
        </w:rPr>
        <w:t>QoE</w:t>
      </w:r>
      <w:proofErr w:type="spellEnd"/>
      <w:r w:rsidR="00341DF7">
        <w:rPr>
          <w:rFonts w:eastAsia="宋体"/>
          <w:b/>
          <w:lang w:eastAsia="zh-CN"/>
        </w:rPr>
        <w:t xml:space="preserve"> configuration</w:t>
      </w:r>
      <w:r>
        <w:rPr>
          <w:rFonts w:eastAsiaTheme="minorEastAsia"/>
          <w:b/>
          <w:lang w:eastAsia="zh-CN"/>
        </w:rPr>
        <w:t>.</w:t>
      </w:r>
    </w:p>
    <w:p w14:paraId="7327A7AD" w14:textId="6ACEC2BC" w:rsidR="00666C1F" w:rsidRDefault="00666C1F" w:rsidP="00E473F9">
      <w:pPr>
        <w:rPr>
          <w:rFonts w:eastAsiaTheme="minorEastAsia"/>
          <w:b/>
          <w:lang w:eastAsia="zh-CN"/>
        </w:rPr>
      </w:pPr>
      <w:r>
        <w:rPr>
          <w:rFonts w:eastAsiaTheme="minorEastAsia"/>
          <w:lang w:eastAsia="zh-CN"/>
        </w:rPr>
        <w:t xml:space="preserve">If the RAN visible </w:t>
      </w:r>
      <w:proofErr w:type="spellStart"/>
      <w:r>
        <w:rPr>
          <w:rFonts w:eastAsiaTheme="minorEastAsia"/>
          <w:lang w:eastAsia="zh-CN"/>
        </w:rPr>
        <w:t>QoE</w:t>
      </w:r>
      <w:proofErr w:type="spellEnd"/>
      <w:r>
        <w:rPr>
          <w:rFonts w:eastAsiaTheme="minorEastAsia"/>
          <w:lang w:eastAsia="zh-CN"/>
        </w:rPr>
        <w:t xml:space="preserve"> and </w:t>
      </w:r>
      <w:r w:rsidR="00C91101">
        <w:rPr>
          <w:rFonts w:eastAsiaTheme="minorEastAsia"/>
          <w:lang w:eastAsia="zh-CN"/>
        </w:rPr>
        <w:t xml:space="preserve">normal </w:t>
      </w:r>
      <w:proofErr w:type="spellStart"/>
      <w:r>
        <w:rPr>
          <w:rFonts w:eastAsiaTheme="minorEastAsia"/>
          <w:lang w:eastAsia="zh-CN"/>
        </w:rPr>
        <w:t>QoE</w:t>
      </w:r>
      <w:proofErr w:type="spellEnd"/>
      <w:r>
        <w:rPr>
          <w:rFonts w:eastAsiaTheme="minorEastAsia"/>
          <w:lang w:eastAsia="zh-CN"/>
        </w:rPr>
        <w:t xml:space="preserve"> can be reported in different periods, the </w:t>
      </w:r>
      <w:proofErr w:type="spellStart"/>
      <w:r>
        <w:rPr>
          <w:rFonts w:eastAsiaTheme="minorEastAsia"/>
          <w:lang w:eastAsia="zh-CN"/>
        </w:rPr>
        <w:t>UE</w:t>
      </w:r>
      <w:proofErr w:type="spellEnd"/>
      <w:r>
        <w:rPr>
          <w:rFonts w:eastAsiaTheme="minorEastAsia"/>
          <w:lang w:eastAsia="zh-CN"/>
        </w:rPr>
        <w:t xml:space="preserve"> </w:t>
      </w:r>
      <w:r w:rsidR="00B30F3C">
        <w:rPr>
          <w:rFonts w:eastAsiaTheme="minorEastAsia"/>
          <w:lang w:eastAsia="zh-CN"/>
        </w:rPr>
        <w:t xml:space="preserve">may </w:t>
      </w:r>
      <w:r>
        <w:rPr>
          <w:rFonts w:eastAsiaTheme="minorEastAsia"/>
          <w:lang w:eastAsia="zh-CN"/>
        </w:rPr>
        <w:t xml:space="preserve">need to </w:t>
      </w:r>
      <w:r w:rsidR="00B30F3C">
        <w:rPr>
          <w:rFonts w:eastAsiaTheme="minorEastAsia"/>
          <w:lang w:eastAsia="zh-CN"/>
        </w:rPr>
        <w:t xml:space="preserve">measure </w:t>
      </w:r>
      <w:r>
        <w:rPr>
          <w:rFonts w:eastAsiaTheme="minorEastAsia"/>
          <w:lang w:eastAsia="zh-CN"/>
        </w:rPr>
        <w:t xml:space="preserve">the metrics in different periods. It will increase the complexity of the </w:t>
      </w:r>
      <w:proofErr w:type="spellStart"/>
      <w:r>
        <w:rPr>
          <w:rFonts w:eastAsiaTheme="minorEastAsia"/>
          <w:lang w:eastAsia="zh-CN"/>
        </w:rPr>
        <w:t>UE</w:t>
      </w:r>
      <w:proofErr w:type="spellEnd"/>
      <w:r w:rsidR="00B30F3C">
        <w:rPr>
          <w:rFonts w:eastAsiaTheme="minorEastAsia"/>
          <w:lang w:eastAsia="zh-CN"/>
        </w:rPr>
        <w:t xml:space="preserve"> and </w:t>
      </w:r>
      <w:r>
        <w:rPr>
          <w:rFonts w:eastAsiaTheme="minorEastAsia"/>
          <w:lang w:eastAsia="zh-CN"/>
        </w:rPr>
        <w:t xml:space="preserve">the overhead of reporting signalling in </w:t>
      </w:r>
      <w:proofErr w:type="spellStart"/>
      <w:r>
        <w:rPr>
          <w:rFonts w:eastAsiaTheme="minorEastAsia"/>
          <w:lang w:eastAsia="zh-CN"/>
        </w:rPr>
        <w:t>Uu</w:t>
      </w:r>
      <w:proofErr w:type="spellEnd"/>
      <w:r w:rsidR="00B30F3C">
        <w:rPr>
          <w:rFonts w:eastAsiaTheme="minorEastAsia"/>
          <w:lang w:eastAsia="zh-CN"/>
        </w:rPr>
        <w:t xml:space="preserve"> as well</w:t>
      </w:r>
      <w:r>
        <w:rPr>
          <w:rFonts w:eastAsiaTheme="minorEastAsia"/>
          <w:lang w:eastAsia="zh-CN"/>
        </w:rPr>
        <w:t>. Therefore</w:t>
      </w:r>
      <w:r w:rsidR="00DE035A">
        <w:rPr>
          <w:rFonts w:eastAsiaTheme="minorEastAsia"/>
          <w:lang w:eastAsia="zh-CN"/>
        </w:rPr>
        <w:t xml:space="preserve"> </w:t>
      </w:r>
      <w:r w:rsidR="0075355B" w:rsidRPr="00DE035A">
        <w:rPr>
          <w:rFonts w:eastAsiaTheme="minorEastAsia"/>
          <w:lang w:eastAsia="zh-CN"/>
        </w:rPr>
        <w:t xml:space="preserve">we think the </w:t>
      </w:r>
      <w:r w:rsidR="00B30F3C">
        <w:rPr>
          <w:rFonts w:eastAsiaTheme="minorEastAsia"/>
          <w:lang w:eastAsia="zh-CN"/>
        </w:rPr>
        <w:t xml:space="preserve">RAN visible </w:t>
      </w:r>
      <w:proofErr w:type="spellStart"/>
      <w:r w:rsidR="00273924">
        <w:rPr>
          <w:rFonts w:eastAsiaTheme="minorEastAsia"/>
          <w:lang w:eastAsia="zh-CN"/>
        </w:rPr>
        <w:t>QoE</w:t>
      </w:r>
      <w:proofErr w:type="spellEnd"/>
      <w:r w:rsidR="00273924">
        <w:rPr>
          <w:rFonts w:eastAsiaTheme="minorEastAsia"/>
          <w:lang w:eastAsia="zh-CN"/>
        </w:rPr>
        <w:t xml:space="preserve"> </w:t>
      </w:r>
      <w:r w:rsidR="00B30F3C">
        <w:rPr>
          <w:rFonts w:eastAsiaTheme="minorEastAsia"/>
          <w:lang w:eastAsia="zh-CN"/>
        </w:rPr>
        <w:t>metrics</w:t>
      </w:r>
      <w:r w:rsidR="00B30F3C" w:rsidRPr="00DE035A">
        <w:rPr>
          <w:rFonts w:eastAsiaTheme="minorEastAsia"/>
          <w:lang w:eastAsia="zh-CN"/>
        </w:rPr>
        <w:t xml:space="preserve"> </w:t>
      </w:r>
      <w:r w:rsidR="00DE035A" w:rsidRPr="00DE035A">
        <w:rPr>
          <w:rFonts w:eastAsiaTheme="minorEastAsia"/>
          <w:lang w:eastAsia="zh-CN"/>
        </w:rPr>
        <w:t xml:space="preserve">should be reported together with the legacy </w:t>
      </w:r>
      <w:proofErr w:type="spellStart"/>
      <w:r w:rsidR="00DE035A" w:rsidRPr="00DE035A">
        <w:rPr>
          <w:rFonts w:eastAsiaTheme="minorEastAsia"/>
          <w:lang w:eastAsia="zh-CN"/>
        </w:rPr>
        <w:t>QoE</w:t>
      </w:r>
      <w:proofErr w:type="spellEnd"/>
      <w:r w:rsidR="00DE035A" w:rsidRPr="00DE035A">
        <w:rPr>
          <w:rFonts w:eastAsiaTheme="minorEastAsia"/>
          <w:lang w:eastAsia="zh-CN"/>
        </w:rPr>
        <w:t xml:space="preserve"> measurement results.</w:t>
      </w:r>
      <w:r w:rsidR="00DE035A">
        <w:rPr>
          <w:rFonts w:eastAsiaTheme="minorEastAsia"/>
          <w:b/>
          <w:lang w:eastAsia="zh-CN"/>
        </w:rPr>
        <w:t xml:space="preserve"> </w:t>
      </w:r>
    </w:p>
    <w:p w14:paraId="23D7ED19" w14:textId="5D405BE0" w:rsidR="00BB2B55" w:rsidRDefault="00BB2B55" w:rsidP="00E473F9">
      <w:pPr>
        <w:rPr>
          <w:rFonts w:eastAsiaTheme="minorEastAsia"/>
          <w:lang w:eastAsia="zh-CN"/>
        </w:rPr>
      </w:pPr>
      <w:r w:rsidRPr="00BB2B55">
        <w:rPr>
          <w:rFonts w:eastAsiaTheme="minorEastAsia" w:hint="eastAsia"/>
          <w:lang w:eastAsia="zh-CN"/>
        </w:rPr>
        <w:t>A</w:t>
      </w:r>
      <w:r w:rsidRPr="00BB2B55">
        <w:rPr>
          <w:rFonts w:eastAsiaTheme="minorEastAsia"/>
          <w:lang w:eastAsia="zh-CN"/>
        </w:rPr>
        <w:t xml:space="preserve">s discussed in </w:t>
      </w:r>
      <w:r>
        <w:rPr>
          <w:rFonts w:eastAsiaTheme="minorEastAsia"/>
          <w:lang w:eastAsia="zh-CN"/>
        </w:rPr>
        <w:t xml:space="preserve">SI, the RAN will not decode the content in the container of </w:t>
      </w:r>
      <w:proofErr w:type="spellStart"/>
      <w:r>
        <w:rPr>
          <w:rFonts w:eastAsiaTheme="minorEastAsia"/>
          <w:lang w:eastAsia="zh-CN"/>
        </w:rPr>
        <w:t>QoE</w:t>
      </w:r>
      <w:proofErr w:type="spellEnd"/>
      <w:r>
        <w:rPr>
          <w:rFonts w:eastAsiaTheme="minorEastAsia"/>
          <w:lang w:eastAsia="zh-CN"/>
        </w:rPr>
        <w:t xml:space="preserve"> measurement. Therefore we think the </w:t>
      </w:r>
      <w:r w:rsidR="003F1F0B">
        <w:rPr>
          <w:rFonts w:eastAsiaTheme="minorEastAsia"/>
          <w:lang w:eastAsia="zh-CN"/>
        </w:rPr>
        <w:t xml:space="preserve">RAN visible </w:t>
      </w:r>
      <w:proofErr w:type="spellStart"/>
      <w:r w:rsidR="003F1F0B">
        <w:rPr>
          <w:rFonts w:eastAsiaTheme="minorEastAsia"/>
          <w:lang w:eastAsia="zh-CN"/>
        </w:rPr>
        <w:t>QoE</w:t>
      </w:r>
      <w:proofErr w:type="spellEnd"/>
      <w:r w:rsidR="003F1F0B">
        <w:rPr>
          <w:rFonts w:eastAsiaTheme="minorEastAsia"/>
          <w:lang w:eastAsia="zh-CN"/>
        </w:rPr>
        <w:t xml:space="preserve"> </w:t>
      </w:r>
      <w:proofErr w:type="gramStart"/>
      <w:r w:rsidR="003F1F0B">
        <w:rPr>
          <w:rFonts w:eastAsiaTheme="minorEastAsia"/>
          <w:lang w:eastAsia="zh-CN"/>
        </w:rPr>
        <w:t>metrics</w:t>
      </w:r>
      <w:r w:rsidR="003F1F0B" w:rsidDel="00426E78">
        <w:rPr>
          <w:rFonts w:eastAsiaTheme="minorEastAsia"/>
          <w:lang w:eastAsia="zh-CN"/>
        </w:rPr>
        <w:t xml:space="preserve"> </w:t>
      </w:r>
      <w:r>
        <w:rPr>
          <w:rFonts w:eastAsiaTheme="minorEastAsia"/>
          <w:lang w:eastAsia="zh-CN"/>
        </w:rPr>
        <w:t xml:space="preserve"> </w:t>
      </w:r>
      <w:r w:rsidR="00426E78">
        <w:rPr>
          <w:rFonts w:eastAsiaTheme="minorEastAsia"/>
          <w:lang w:eastAsia="zh-CN"/>
        </w:rPr>
        <w:t>are</w:t>
      </w:r>
      <w:proofErr w:type="gramEnd"/>
      <w:r w:rsidR="00426E78">
        <w:rPr>
          <w:rFonts w:eastAsiaTheme="minorEastAsia"/>
          <w:lang w:eastAsia="zh-CN"/>
        </w:rPr>
        <w:t xml:space="preserve"> </w:t>
      </w:r>
      <w:r>
        <w:rPr>
          <w:rFonts w:eastAsiaTheme="minorEastAsia"/>
          <w:lang w:eastAsia="zh-CN"/>
        </w:rPr>
        <w:t>report</w:t>
      </w:r>
      <w:r w:rsidR="00426E78">
        <w:rPr>
          <w:rFonts w:eastAsiaTheme="minorEastAsia"/>
          <w:lang w:eastAsia="zh-CN"/>
        </w:rPr>
        <w:t>ed</w:t>
      </w:r>
      <w:r>
        <w:rPr>
          <w:rFonts w:eastAsiaTheme="minorEastAsia"/>
          <w:lang w:eastAsia="zh-CN"/>
        </w:rPr>
        <w:t xml:space="preserve"> </w:t>
      </w:r>
      <w:r w:rsidR="00426E78">
        <w:rPr>
          <w:rFonts w:eastAsiaTheme="minorEastAsia"/>
          <w:lang w:eastAsia="zh-CN"/>
        </w:rPr>
        <w:t xml:space="preserve">as </w:t>
      </w:r>
      <w:r>
        <w:rPr>
          <w:rFonts w:eastAsiaTheme="minorEastAsia"/>
          <w:lang w:eastAsia="zh-CN"/>
        </w:rPr>
        <w:t xml:space="preserve">a dedicated </w:t>
      </w:r>
      <w:r w:rsidR="00426E78">
        <w:rPr>
          <w:rFonts w:eastAsiaTheme="minorEastAsia"/>
          <w:lang w:eastAsia="zh-CN"/>
        </w:rPr>
        <w:t xml:space="preserve">and explicit </w:t>
      </w:r>
      <w:r>
        <w:rPr>
          <w:rFonts w:eastAsiaTheme="minorEastAsia"/>
          <w:lang w:eastAsia="zh-CN"/>
        </w:rPr>
        <w:t xml:space="preserve">IE </w:t>
      </w:r>
      <w:r w:rsidR="00426E78">
        <w:rPr>
          <w:rFonts w:eastAsiaTheme="minorEastAsia"/>
          <w:lang w:eastAsia="zh-CN"/>
        </w:rPr>
        <w:t>over</w:t>
      </w:r>
      <w:r>
        <w:rPr>
          <w:rFonts w:eastAsiaTheme="minorEastAsia"/>
          <w:lang w:eastAsia="zh-CN"/>
        </w:rPr>
        <w:t xml:space="preserve"> </w:t>
      </w:r>
      <w:proofErr w:type="spellStart"/>
      <w:r>
        <w:rPr>
          <w:rFonts w:eastAsiaTheme="minorEastAsia"/>
          <w:lang w:eastAsia="zh-CN"/>
        </w:rPr>
        <w:t>Uu</w:t>
      </w:r>
      <w:proofErr w:type="spellEnd"/>
      <w:r>
        <w:rPr>
          <w:rFonts w:eastAsiaTheme="minorEastAsia"/>
          <w:lang w:eastAsia="zh-CN"/>
        </w:rPr>
        <w:t xml:space="preserve">, outside the </w:t>
      </w:r>
      <w:proofErr w:type="spellStart"/>
      <w:r>
        <w:rPr>
          <w:rFonts w:eastAsiaTheme="minorEastAsia"/>
          <w:lang w:eastAsia="zh-CN"/>
        </w:rPr>
        <w:t>QoE</w:t>
      </w:r>
      <w:proofErr w:type="spellEnd"/>
      <w:r>
        <w:rPr>
          <w:rFonts w:eastAsiaTheme="minorEastAsia"/>
          <w:lang w:eastAsia="zh-CN"/>
        </w:rPr>
        <w:t xml:space="preserve"> report container.</w:t>
      </w:r>
    </w:p>
    <w:p w14:paraId="6810511D" w14:textId="592F3D80" w:rsidR="00BB2B55" w:rsidRDefault="00BB2B55" w:rsidP="00BB2B55">
      <w:pPr>
        <w:rPr>
          <w:rFonts w:eastAsiaTheme="minorEastAsia"/>
          <w:b/>
          <w:lang w:eastAsia="zh-CN"/>
        </w:rPr>
      </w:pPr>
      <w:r w:rsidRPr="00140DF9">
        <w:rPr>
          <w:rFonts w:eastAsia="宋体"/>
          <w:b/>
          <w:lang w:eastAsia="zh-CN"/>
        </w:rPr>
        <w:t xml:space="preserve">Proposal </w:t>
      </w:r>
      <w:r>
        <w:rPr>
          <w:rFonts w:eastAsia="宋体"/>
          <w:b/>
          <w:lang w:eastAsia="zh-CN"/>
        </w:rPr>
        <w:t>5</w:t>
      </w:r>
      <w:r w:rsidRPr="00140DF9">
        <w:rPr>
          <w:rFonts w:eastAsia="宋体"/>
          <w:b/>
          <w:lang w:eastAsia="zh-CN"/>
        </w:rPr>
        <w:t xml:space="preserve">: </w:t>
      </w:r>
      <w:r w:rsidR="00DE035A">
        <w:rPr>
          <w:rFonts w:eastAsia="宋体"/>
          <w:b/>
          <w:lang w:eastAsia="zh-CN"/>
        </w:rPr>
        <w:t>The</w:t>
      </w:r>
      <w:r w:rsidR="00DE035A" w:rsidRPr="00426E78">
        <w:rPr>
          <w:rFonts w:eastAsia="宋体"/>
          <w:b/>
          <w:lang w:eastAsia="zh-CN"/>
        </w:rPr>
        <w:t xml:space="preserve"> </w:t>
      </w:r>
      <w:r w:rsidR="00426E78" w:rsidRPr="009A2472">
        <w:rPr>
          <w:rFonts w:eastAsiaTheme="minorEastAsia"/>
          <w:b/>
          <w:lang w:eastAsia="zh-CN"/>
        </w:rPr>
        <w:t xml:space="preserve">RAN visible </w:t>
      </w:r>
      <w:proofErr w:type="spellStart"/>
      <w:r w:rsidR="00273924">
        <w:rPr>
          <w:rFonts w:eastAsiaTheme="minorEastAsia"/>
          <w:b/>
          <w:lang w:eastAsia="zh-CN"/>
        </w:rPr>
        <w:t>QoE</w:t>
      </w:r>
      <w:proofErr w:type="spellEnd"/>
      <w:r w:rsidR="00273924">
        <w:rPr>
          <w:rFonts w:eastAsiaTheme="minorEastAsia"/>
          <w:b/>
          <w:lang w:eastAsia="zh-CN"/>
        </w:rPr>
        <w:t xml:space="preserve"> </w:t>
      </w:r>
      <w:r w:rsidR="00426E78" w:rsidRPr="009A2472">
        <w:rPr>
          <w:rFonts w:eastAsiaTheme="minorEastAsia"/>
          <w:b/>
          <w:lang w:eastAsia="zh-CN"/>
        </w:rPr>
        <w:t>metrics</w:t>
      </w:r>
      <w:r w:rsidR="00426E78" w:rsidRPr="00426E78">
        <w:rPr>
          <w:rFonts w:eastAsia="宋体"/>
          <w:b/>
          <w:lang w:eastAsia="zh-CN"/>
        </w:rPr>
        <w:t xml:space="preserve"> </w:t>
      </w:r>
      <w:r w:rsidR="00426E78" w:rsidRPr="00273924">
        <w:rPr>
          <w:rFonts w:eastAsia="宋体"/>
          <w:b/>
          <w:lang w:eastAsia="zh-CN"/>
        </w:rPr>
        <w:t xml:space="preserve">are </w:t>
      </w:r>
      <w:r w:rsidR="00DE035A" w:rsidRPr="00273924">
        <w:rPr>
          <w:rFonts w:eastAsia="宋体"/>
          <w:b/>
          <w:lang w:eastAsia="zh-CN"/>
        </w:rPr>
        <w:t xml:space="preserve">reported together with the </w:t>
      </w:r>
      <w:proofErr w:type="spellStart"/>
      <w:r w:rsidR="00DE035A" w:rsidRPr="00273924">
        <w:rPr>
          <w:rFonts w:eastAsia="宋体"/>
          <w:b/>
          <w:lang w:eastAsia="zh-CN"/>
        </w:rPr>
        <w:t>QoE</w:t>
      </w:r>
      <w:proofErr w:type="spellEnd"/>
      <w:r w:rsidR="00DE035A" w:rsidRPr="00273924">
        <w:rPr>
          <w:rFonts w:eastAsia="宋体"/>
          <w:b/>
          <w:lang w:eastAsia="zh-CN"/>
        </w:rPr>
        <w:t xml:space="preserve"> report container</w:t>
      </w:r>
      <w:r w:rsidR="00426E78" w:rsidRPr="00273924">
        <w:rPr>
          <w:rFonts w:eastAsia="宋体"/>
          <w:b/>
          <w:lang w:eastAsia="zh-CN"/>
        </w:rPr>
        <w:t xml:space="preserve">, </w:t>
      </w:r>
      <w:r w:rsidR="00426E78" w:rsidRPr="009A2472">
        <w:rPr>
          <w:rFonts w:eastAsiaTheme="minorEastAsia"/>
          <w:b/>
          <w:lang w:eastAsia="zh-CN"/>
        </w:rPr>
        <w:t>as a</w:t>
      </w:r>
      <w:r w:rsidR="00F106E0">
        <w:rPr>
          <w:rFonts w:eastAsiaTheme="minorEastAsia"/>
          <w:b/>
          <w:lang w:eastAsia="zh-CN"/>
        </w:rPr>
        <w:t>n</w:t>
      </w:r>
      <w:r w:rsidR="00426E78" w:rsidRPr="009A2472">
        <w:rPr>
          <w:rFonts w:eastAsiaTheme="minorEastAsia"/>
          <w:b/>
          <w:lang w:eastAsia="zh-CN"/>
        </w:rPr>
        <w:t xml:space="preserve"> explicit IE outside the </w:t>
      </w:r>
      <w:proofErr w:type="spellStart"/>
      <w:r w:rsidR="00426E78" w:rsidRPr="009A2472">
        <w:rPr>
          <w:rFonts w:eastAsiaTheme="minorEastAsia"/>
          <w:b/>
          <w:lang w:eastAsia="zh-CN"/>
        </w:rPr>
        <w:t>QoE</w:t>
      </w:r>
      <w:proofErr w:type="spellEnd"/>
      <w:r w:rsidR="00426E78" w:rsidRPr="009A2472">
        <w:rPr>
          <w:rFonts w:eastAsiaTheme="minorEastAsia"/>
          <w:b/>
          <w:lang w:eastAsia="zh-CN"/>
        </w:rPr>
        <w:t xml:space="preserve"> report container over </w:t>
      </w:r>
      <w:proofErr w:type="spellStart"/>
      <w:r w:rsidR="00426E78" w:rsidRPr="009A2472">
        <w:rPr>
          <w:rFonts w:eastAsiaTheme="minorEastAsia"/>
          <w:b/>
          <w:lang w:eastAsia="zh-CN"/>
        </w:rPr>
        <w:t>Uu</w:t>
      </w:r>
      <w:proofErr w:type="spellEnd"/>
      <w:r w:rsidR="00DE035A" w:rsidRPr="00426E78">
        <w:rPr>
          <w:rFonts w:eastAsia="宋体"/>
          <w:b/>
          <w:lang w:eastAsia="zh-CN"/>
        </w:rPr>
        <w:t xml:space="preserve">. </w:t>
      </w:r>
    </w:p>
    <w:p w14:paraId="440D203D" w14:textId="043B3F61" w:rsidR="00FB38EB" w:rsidRDefault="00FB38EB" w:rsidP="00FB38EB">
      <w:pPr>
        <w:pStyle w:val="21"/>
        <w:rPr>
          <w:rFonts w:eastAsiaTheme="minorEastAsia"/>
          <w:lang w:eastAsia="zh-CN"/>
        </w:rPr>
      </w:pPr>
      <w:r>
        <w:rPr>
          <w:rFonts w:eastAsiaTheme="minorEastAsia"/>
          <w:lang w:eastAsia="zh-CN"/>
        </w:rPr>
        <w:t>2.3 Others</w:t>
      </w:r>
    </w:p>
    <w:p w14:paraId="7E449FA4" w14:textId="045741C1" w:rsidR="003572AC" w:rsidRPr="003572AC" w:rsidRDefault="003572AC" w:rsidP="003572AC">
      <w:pPr>
        <w:rPr>
          <w:rFonts w:eastAsiaTheme="minorEastAsia"/>
          <w:lang w:eastAsia="zh-CN"/>
        </w:rPr>
      </w:pPr>
      <w:r>
        <w:rPr>
          <w:rFonts w:eastAsiaTheme="minorEastAsia" w:hint="eastAsia"/>
          <w:lang w:eastAsia="zh-CN"/>
        </w:rPr>
        <w:t>I</w:t>
      </w:r>
      <w:r>
        <w:rPr>
          <w:rFonts w:eastAsiaTheme="minorEastAsia"/>
          <w:lang w:eastAsia="zh-CN"/>
        </w:rPr>
        <w:t>n the last meeting, there are</w:t>
      </w:r>
      <w:r w:rsidR="00666C1F">
        <w:rPr>
          <w:rFonts w:eastAsiaTheme="minorEastAsia"/>
          <w:lang w:eastAsia="zh-CN"/>
        </w:rPr>
        <w:t xml:space="preserve"> other</w:t>
      </w:r>
      <w:r>
        <w:rPr>
          <w:rFonts w:eastAsiaTheme="minorEastAsia"/>
          <w:lang w:eastAsia="zh-CN"/>
        </w:rPr>
        <w:t xml:space="preserve"> </w:t>
      </w:r>
      <w:proofErr w:type="spellStart"/>
      <w:r>
        <w:rPr>
          <w:rFonts w:eastAsiaTheme="minorEastAsia"/>
          <w:lang w:eastAsia="zh-CN"/>
        </w:rPr>
        <w:t>WA</w:t>
      </w:r>
      <w:r w:rsidR="00666C1F">
        <w:rPr>
          <w:rFonts w:eastAsiaTheme="minorEastAsia"/>
          <w:lang w:eastAsia="zh-CN"/>
        </w:rPr>
        <w:t>s</w:t>
      </w:r>
      <w:proofErr w:type="spellEnd"/>
      <w:r>
        <w:rPr>
          <w:rFonts w:eastAsiaTheme="minorEastAsia"/>
          <w:lang w:eastAsia="zh-CN"/>
        </w:rPr>
        <w:t xml:space="preserve"> and </w:t>
      </w:r>
      <w:proofErr w:type="spellStart"/>
      <w:r>
        <w:rPr>
          <w:rFonts w:eastAsiaTheme="minorEastAsia"/>
          <w:lang w:eastAsia="zh-CN"/>
        </w:rPr>
        <w:t>FFS</w:t>
      </w:r>
      <w:r w:rsidR="00666C1F">
        <w:rPr>
          <w:rFonts w:eastAsiaTheme="minorEastAsia"/>
          <w:lang w:eastAsia="zh-CN"/>
        </w:rPr>
        <w:t>s</w:t>
      </w:r>
      <w:proofErr w:type="spellEnd"/>
      <w:r>
        <w:rPr>
          <w:rFonts w:eastAsiaTheme="minorEastAsia"/>
          <w:lang w:eastAsia="zh-CN"/>
        </w:rPr>
        <w:t xml:space="preserve"> for the </w:t>
      </w:r>
      <w:r w:rsidR="00273924">
        <w:rPr>
          <w:rFonts w:eastAsiaTheme="minorEastAsia"/>
          <w:lang w:eastAsia="zh-CN"/>
        </w:rPr>
        <w:t xml:space="preserve">RAN visible </w:t>
      </w:r>
      <w:proofErr w:type="spellStart"/>
      <w:r w:rsidR="00273924">
        <w:rPr>
          <w:rFonts w:eastAsiaTheme="minorEastAsia"/>
          <w:lang w:eastAsia="zh-CN"/>
        </w:rPr>
        <w:t>QoE</w:t>
      </w:r>
      <w:proofErr w:type="spellEnd"/>
      <w:r w:rsidR="00273924">
        <w:rPr>
          <w:rFonts w:eastAsiaTheme="minorEastAsia"/>
          <w:lang w:eastAsia="zh-CN"/>
        </w:rPr>
        <w:t xml:space="preserve"> metrics</w:t>
      </w:r>
      <w:r>
        <w:rPr>
          <w:rFonts w:eastAsiaTheme="minorEastAsia"/>
          <w:lang w:eastAsia="zh-CN"/>
        </w:rPr>
        <w:t>.</w:t>
      </w:r>
    </w:p>
    <w:p w14:paraId="31F11202" w14:textId="77777777" w:rsidR="003572AC" w:rsidRDefault="003572AC" w:rsidP="003572AC">
      <w:pPr>
        <w:rPr>
          <w:rFonts w:ascii="Calibri" w:hAnsi="Calibri" w:cs="Calibri"/>
          <w:color w:val="00B050"/>
          <w:sz w:val="16"/>
          <w:szCs w:val="16"/>
        </w:rPr>
      </w:pPr>
      <w:r>
        <w:rPr>
          <w:rFonts w:ascii="Calibri" w:hAnsi="Calibri" w:cs="Calibri"/>
          <w:color w:val="00B050"/>
          <w:sz w:val="16"/>
          <w:szCs w:val="16"/>
        </w:rPr>
        <w:t xml:space="preserve">Together with the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the RVQOE is supported in the following aspects:</w:t>
      </w:r>
    </w:p>
    <w:p w14:paraId="084CB0F2" w14:textId="77777777" w:rsidR="003572AC" w:rsidRDefault="003572AC" w:rsidP="003572AC">
      <w:pPr>
        <w:rPr>
          <w:rFonts w:ascii="Calibri" w:hAnsi="Calibri" w:cs="Calibri"/>
          <w:color w:val="00B050"/>
          <w:sz w:val="16"/>
          <w:szCs w:val="16"/>
        </w:rPr>
      </w:pPr>
      <w:r>
        <w:rPr>
          <w:rFonts w:ascii="Calibri" w:hAnsi="Calibri" w:cs="Calibri"/>
          <w:color w:val="00B050"/>
          <w:sz w:val="16"/>
          <w:szCs w:val="16"/>
        </w:rPr>
        <w:t xml:space="preserve">- Activation, and deactivation procedures </w:t>
      </w:r>
    </w:p>
    <w:p w14:paraId="012CDBB5" w14:textId="77777777" w:rsidR="003572AC" w:rsidRDefault="003572AC" w:rsidP="003572AC">
      <w:pPr>
        <w:rPr>
          <w:rFonts w:ascii="Calibri" w:hAnsi="Calibri" w:cs="Calibri"/>
          <w:color w:val="00B050"/>
          <w:sz w:val="16"/>
          <w:szCs w:val="16"/>
        </w:rPr>
      </w:pPr>
      <w:r>
        <w:rPr>
          <w:rFonts w:ascii="Calibri" w:hAnsi="Calibri" w:cs="Calibri"/>
          <w:color w:val="00B050"/>
          <w:sz w:val="16"/>
          <w:szCs w:val="16"/>
        </w:rPr>
        <w:t xml:space="preserve">- WA: Multiple simultaneous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w:t>
      </w:r>
    </w:p>
    <w:p w14:paraId="30F54D2D" w14:textId="77777777" w:rsidR="003572AC" w:rsidRDefault="003572AC" w:rsidP="003572AC">
      <w:pPr>
        <w:rPr>
          <w:rFonts w:ascii="Calibri" w:hAnsi="Calibri" w:cs="Calibri"/>
          <w:color w:val="00B050"/>
          <w:sz w:val="16"/>
          <w:szCs w:val="16"/>
        </w:rPr>
      </w:pPr>
      <w:r>
        <w:rPr>
          <w:rFonts w:ascii="Calibri" w:hAnsi="Calibri" w:cs="Calibri"/>
          <w:color w:val="00B050"/>
          <w:sz w:val="16"/>
          <w:szCs w:val="16"/>
        </w:rPr>
        <w:t xml:space="preserv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 handling in case of RAN overload (</w:t>
      </w:r>
      <w:proofErr w:type="spellStart"/>
      <w:r>
        <w:rPr>
          <w:rFonts w:ascii="Calibri" w:hAnsi="Calibri" w:cs="Calibri"/>
          <w:color w:val="00B050"/>
          <w:sz w:val="16"/>
          <w:szCs w:val="16"/>
        </w:rPr>
        <w:t>FFS</w:t>
      </w:r>
      <w:proofErr w:type="spellEnd"/>
      <w:r>
        <w:rPr>
          <w:rFonts w:ascii="Calibri" w:hAnsi="Calibri" w:cs="Calibri"/>
          <w:color w:val="00B050"/>
          <w:sz w:val="16"/>
          <w:szCs w:val="16"/>
        </w:rPr>
        <w:t>)</w:t>
      </w:r>
    </w:p>
    <w:p w14:paraId="4D9E8772" w14:textId="77777777" w:rsidR="003572AC" w:rsidRDefault="003572AC" w:rsidP="003572AC">
      <w:pPr>
        <w:rPr>
          <w:rFonts w:ascii="Calibri" w:hAnsi="Calibri" w:cs="Calibri"/>
          <w:color w:val="00B050"/>
          <w:sz w:val="16"/>
          <w:szCs w:val="16"/>
        </w:rPr>
      </w:pPr>
      <w:r>
        <w:rPr>
          <w:rFonts w:ascii="Calibri" w:hAnsi="Calibri" w:cs="Calibri"/>
          <w:color w:val="00B050"/>
          <w:sz w:val="16"/>
          <w:szCs w:val="16"/>
        </w:rPr>
        <w:t xml:space="preserve">- Per-slice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w:t>
      </w:r>
      <w:proofErr w:type="spellStart"/>
      <w:r>
        <w:rPr>
          <w:rFonts w:ascii="Calibri" w:hAnsi="Calibri" w:cs="Calibri"/>
          <w:color w:val="00B050"/>
          <w:sz w:val="16"/>
          <w:szCs w:val="16"/>
        </w:rPr>
        <w:t>FFS</w:t>
      </w:r>
      <w:proofErr w:type="spellEnd"/>
      <w:r>
        <w:rPr>
          <w:rFonts w:ascii="Calibri" w:hAnsi="Calibri" w:cs="Calibri"/>
          <w:color w:val="00B050"/>
          <w:sz w:val="16"/>
          <w:szCs w:val="16"/>
        </w:rPr>
        <w:t>)</w:t>
      </w:r>
    </w:p>
    <w:p w14:paraId="55BF0C6C" w14:textId="77777777" w:rsidR="003572AC" w:rsidRDefault="003572AC" w:rsidP="003572AC">
      <w:pPr>
        <w:rPr>
          <w:rFonts w:ascii="Calibri" w:hAnsi="Calibri" w:cs="Calibri"/>
          <w:color w:val="00B050"/>
          <w:sz w:val="16"/>
          <w:szCs w:val="16"/>
        </w:rPr>
      </w:pPr>
      <w:r>
        <w:rPr>
          <w:rFonts w:ascii="Calibri" w:hAnsi="Calibri" w:cs="Calibri"/>
          <w:color w:val="00B050"/>
          <w:sz w:val="16"/>
          <w:szCs w:val="16"/>
        </w:rPr>
        <w:t xml:space="preserve">The support for RVQOE in other aspects (e.g. mobility, alignment with radio-related measurements) is </w:t>
      </w:r>
      <w:proofErr w:type="spellStart"/>
      <w:r>
        <w:rPr>
          <w:rFonts w:ascii="Calibri" w:hAnsi="Calibri" w:cs="Calibri"/>
          <w:color w:val="00B050"/>
          <w:sz w:val="16"/>
          <w:szCs w:val="16"/>
        </w:rPr>
        <w:t>FFS</w:t>
      </w:r>
      <w:proofErr w:type="spellEnd"/>
      <w:r>
        <w:rPr>
          <w:rFonts w:ascii="Calibri" w:hAnsi="Calibri" w:cs="Calibri"/>
          <w:color w:val="00B050"/>
          <w:sz w:val="16"/>
          <w:szCs w:val="16"/>
        </w:rPr>
        <w:t>.</w:t>
      </w:r>
    </w:p>
    <w:p w14:paraId="1D4C71E3" w14:textId="77777777" w:rsidR="003572AC" w:rsidRDefault="003572AC" w:rsidP="003572AC">
      <w:pPr>
        <w:rPr>
          <w:rFonts w:ascii="Calibri" w:hAnsi="Calibri" w:cs="Calibri"/>
          <w:color w:val="00B050"/>
          <w:sz w:val="16"/>
          <w:szCs w:val="16"/>
        </w:rPr>
      </w:pPr>
      <w:r>
        <w:rPr>
          <w:rFonts w:ascii="Calibri" w:hAnsi="Calibri" w:cs="Calibri"/>
          <w:color w:val="00B050"/>
          <w:sz w:val="16"/>
          <w:szCs w:val="16"/>
        </w:rPr>
        <w:t xml:space="preserve">WA: the ID used to identify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measurements is reused for identifying the RVQOE measurements. </w:t>
      </w:r>
    </w:p>
    <w:p w14:paraId="240B5150" w14:textId="77777777" w:rsidR="00DD2B3F" w:rsidRPr="00DD2B3F" w:rsidRDefault="00DD2B3F" w:rsidP="00DD2B3F">
      <w:pPr>
        <w:rPr>
          <w:rFonts w:ascii="Calibri" w:hAnsi="Calibri" w:cs="Calibri"/>
          <w:color w:val="00B050"/>
          <w:sz w:val="16"/>
          <w:szCs w:val="16"/>
        </w:rPr>
      </w:pPr>
      <w:r w:rsidRPr="00DD2B3F">
        <w:rPr>
          <w:rFonts w:ascii="Calibri" w:hAnsi="Calibri" w:cs="Calibri"/>
          <w:color w:val="00B050"/>
          <w:sz w:val="16"/>
          <w:szCs w:val="16"/>
        </w:rPr>
        <w:t>Whether transfer of RVQOE configuration to the target be supported will be discussed after the basic solution for mobility has been defined.</w:t>
      </w:r>
    </w:p>
    <w:p w14:paraId="499FE02F" w14:textId="613B2BD9" w:rsidR="00DD2B3F" w:rsidRPr="00DD2B3F" w:rsidRDefault="00DD2B3F" w:rsidP="00DD2B3F">
      <w:pPr>
        <w:rPr>
          <w:rFonts w:ascii="Calibri" w:hAnsi="Calibri" w:cs="Calibri"/>
          <w:color w:val="00B050"/>
          <w:sz w:val="16"/>
          <w:szCs w:val="16"/>
        </w:rPr>
      </w:pPr>
      <w:r w:rsidRPr="00DD2B3F">
        <w:rPr>
          <w:rFonts w:ascii="Calibri" w:hAnsi="Calibri" w:cs="Calibri"/>
          <w:color w:val="00B050"/>
          <w:sz w:val="16"/>
          <w:szCs w:val="16"/>
        </w:rPr>
        <w:t xml:space="preserve">Whether the RVQOE report can be </w:t>
      </w:r>
      <w:proofErr w:type="spellStart"/>
      <w:r w:rsidRPr="00DD2B3F">
        <w:rPr>
          <w:rFonts w:ascii="Calibri" w:hAnsi="Calibri" w:cs="Calibri"/>
          <w:color w:val="00B050"/>
          <w:sz w:val="16"/>
          <w:szCs w:val="16"/>
        </w:rPr>
        <w:t>signaled</w:t>
      </w:r>
      <w:proofErr w:type="spellEnd"/>
      <w:r w:rsidRPr="00DD2B3F">
        <w:rPr>
          <w:rFonts w:ascii="Calibri" w:hAnsi="Calibri" w:cs="Calibri"/>
          <w:color w:val="00B050"/>
          <w:sz w:val="16"/>
          <w:szCs w:val="16"/>
        </w:rPr>
        <w:t xml:space="preserve"> from the target to the source at handover will be discussed after the basic solution for mobility has been defined.</w:t>
      </w:r>
    </w:p>
    <w:p w14:paraId="693AC09D" w14:textId="0971C302" w:rsidR="00BC49E6" w:rsidRPr="00BC49E6" w:rsidRDefault="00BC49E6" w:rsidP="003572AC">
      <w:pPr>
        <w:rPr>
          <w:rFonts w:ascii="Calibri" w:hAnsi="Calibri" w:cs="Calibri"/>
          <w:color w:val="00B050"/>
          <w:sz w:val="16"/>
          <w:szCs w:val="16"/>
        </w:rPr>
      </w:pPr>
      <w:r w:rsidRPr="00BC49E6">
        <w:rPr>
          <w:rFonts w:ascii="Calibri" w:hAnsi="Calibri" w:cs="Calibri"/>
          <w:color w:val="00B050"/>
          <w:sz w:val="16"/>
          <w:szCs w:val="16"/>
        </w:rPr>
        <w:t xml:space="preserve">WA: </w:t>
      </w:r>
      <w:proofErr w:type="spellStart"/>
      <w:r w:rsidRPr="00BC49E6">
        <w:rPr>
          <w:rFonts w:ascii="Calibri" w:hAnsi="Calibri" w:cs="Calibri"/>
          <w:color w:val="00B050"/>
          <w:sz w:val="16"/>
          <w:szCs w:val="16"/>
        </w:rPr>
        <w:t>gNB</w:t>
      </w:r>
      <w:proofErr w:type="spellEnd"/>
      <w:r w:rsidRPr="00BC49E6">
        <w:rPr>
          <w:rFonts w:ascii="Calibri" w:hAnsi="Calibri" w:cs="Calibri"/>
          <w:color w:val="00B050"/>
          <w:sz w:val="16"/>
          <w:szCs w:val="16"/>
        </w:rPr>
        <w:t xml:space="preserve">-CU may signal </w:t>
      </w:r>
      <w:proofErr w:type="spellStart"/>
      <w:r w:rsidRPr="00BC49E6">
        <w:rPr>
          <w:rFonts w:ascii="Calibri" w:hAnsi="Calibri" w:cs="Calibri"/>
          <w:color w:val="00B050"/>
          <w:sz w:val="16"/>
          <w:szCs w:val="16"/>
        </w:rPr>
        <w:t>RVQoE</w:t>
      </w:r>
      <w:proofErr w:type="spellEnd"/>
      <w:r w:rsidRPr="00BC49E6">
        <w:rPr>
          <w:rFonts w:ascii="Calibri" w:hAnsi="Calibri" w:cs="Calibri"/>
          <w:color w:val="00B050"/>
          <w:sz w:val="16"/>
          <w:szCs w:val="16"/>
        </w:rPr>
        <w:t xml:space="preserve"> report to </w:t>
      </w:r>
      <w:proofErr w:type="spellStart"/>
      <w:r w:rsidRPr="00BC49E6">
        <w:rPr>
          <w:rFonts w:ascii="Calibri" w:hAnsi="Calibri" w:cs="Calibri"/>
          <w:color w:val="00B050"/>
          <w:sz w:val="16"/>
          <w:szCs w:val="16"/>
        </w:rPr>
        <w:t>gNB</w:t>
      </w:r>
      <w:proofErr w:type="spellEnd"/>
      <w:r w:rsidRPr="00BC49E6">
        <w:rPr>
          <w:rFonts w:ascii="Calibri" w:hAnsi="Calibri" w:cs="Calibri"/>
          <w:color w:val="00B050"/>
          <w:sz w:val="16"/>
          <w:szCs w:val="16"/>
        </w:rPr>
        <w:t xml:space="preserve">-DU over </w:t>
      </w:r>
      <w:proofErr w:type="spellStart"/>
      <w:r w:rsidRPr="00BC49E6">
        <w:rPr>
          <w:rFonts w:ascii="Calibri" w:hAnsi="Calibri" w:cs="Calibri"/>
          <w:color w:val="00B050"/>
          <w:sz w:val="16"/>
          <w:szCs w:val="16"/>
        </w:rPr>
        <w:t>F1</w:t>
      </w:r>
      <w:proofErr w:type="spellEnd"/>
    </w:p>
    <w:p w14:paraId="5D6ADAD4" w14:textId="1B6AC6B5" w:rsidR="00D955D5" w:rsidRPr="00341DF7" w:rsidRDefault="00FB38EB" w:rsidP="00A07243">
      <w:pPr>
        <w:rPr>
          <w:rFonts w:eastAsia="宋体"/>
          <w:lang w:eastAsia="zh-CN"/>
        </w:rPr>
      </w:pPr>
      <w:r>
        <w:rPr>
          <w:rFonts w:eastAsia="宋体"/>
          <w:lang w:eastAsia="zh-CN"/>
        </w:rPr>
        <w:t xml:space="preserve">In the last meeting, </w:t>
      </w:r>
      <w:proofErr w:type="spellStart"/>
      <w:r>
        <w:rPr>
          <w:rFonts w:eastAsia="宋体"/>
          <w:lang w:eastAsia="zh-CN"/>
        </w:rPr>
        <w:t>RAN3</w:t>
      </w:r>
      <w:proofErr w:type="spellEnd"/>
      <w:r>
        <w:rPr>
          <w:rFonts w:eastAsia="宋体"/>
          <w:lang w:eastAsia="zh-CN"/>
        </w:rPr>
        <w:t xml:space="preserve"> has agreed to support the activation and deactivation procedures</w:t>
      </w:r>
      <w:r w:rsidR="00666C1F">
        <w:rPr>
          <w:rFonts w:eastAsia="宋体"/>
          <w:lang w:eastAsia="zh-CN"/>
        </w:rPr>
        <w:t xml:space="preserve"> for </w:t>
      </w:r>
      <w:r w:rsidR="003F1F0B">
        <w:rPr>
          <w:rFonts w:eastAsiaTheme="minorEastAsia"/>
          <w:lang w:eastAsia="zh-CN"/>
        </w:rPr>
        <w:t xml:space="preserve">RAN visible </w:t>
      </w:r>
      <w:proofErr w:type="spellStart"/>
      <w:r w:rsidR="003F1F0B">
        <w:rPr>
          <w:rFonts w:eastAsiaTheme="minorEastAsia"/>
          <w:lang w:eastAsia="zh-CN"/>
        </w:rPr>
        <w:t>QoE</w:t>
      </w:r>
      <w:proofErr w:type="spellEnd"/>
      <w:r w:rsidR="003F1F0B">
        <w:rPr>
          <w:rFonts w:eastAsiaTheme="minorEastAsia"/>
          <w:lang w:eastAsia="zh-CN"/>
        </w:rPr>
        <w:t xml:space="preserve"> metrics</w:t>
      </w:r>
      <w:r>
        <w:rPr>
          <w:rFonts w:eastAsia="宋体"/>
          <w:lang w:eastAsia="zh-CN"/>
        </w:rPr>
        <w:t xml:space="preserve">. According to the above proposals, the </w:t>
      </w:r>
      <w:r w:rsidR="003F1F0B">
        <w:rPr>
          <w:rFonts w:eastAsiaTheme="minorEastAsia"/>
          <w:lang w:eastAsia="zh-CN"/>
        </w:rPr>
        <w:t xml:space="preserve">RAN visible </w:t>
      </w:r>
      <w:proofErr w:type="spellStart"/>
      <w:r w:rsidR="003F1F0B">
        <w:rPr>
          <w:rFonts w:eastAsiaTheme="minorEastAsia"/>
          <w:lang w:eastAsia="zh-CN"/>
        </w:rPr>
        <w:t>QoE</w:t>
      </w:r>
      <w:proofErr w:type="spellEnd"/>
      <w:r w:rsidR="003F1F0B">
        <w:rPr>
          <w:rFonts w:eastAsiaTheme="minorEastAsia"/>
          <w:lang w:eastAsia="zh-CN"/>
        </w:rPr>
        <w:t xml:space="preserve"> metrics</w:t>
      </w:r>
      <w:r w:rsidR="003F1F0B" w:rsidDel="003F1F0B">
        <w:rPr>
          <w:rFonts w:eastAsia="宋体"/>
          <w:lang w:eastAsia="zh-CN"/>
        </w:rPr>
        <w:t xml:space="preserve"> </w:t>
      </w:r>
      <w:r>
        <w:rPr>
          <w:rFonts w:eastAsia="宋体"/>
          <w:lang w:eastAsia="zh-CN"/>
        </w:rPr>
        <w:t xml:space="preserve">collection can be configured only if the </w:t>
      </w:r>
      <w:proofErr w:type="spellStart"/>
      <w:r>
        <w:rPr>
          <w:rFonts w:eastAsia="宋体"/>
          <w:lang w:eastAsia="zh-CN"/>
        </w:rPr>
        <w:t>QoE</w:t>
      </w:r>
      <w:proofErr w:type="spellEnd"/>
      <w:r>
        <w:rPr>
          <w:rFonts w:eastAsia="宋体"/>
          <w:lang w:eastAsia="zh-CN"/>
        </w:rPr>
        <w:t xml:space="preserve"> measurements are configured for the same service type and also it is the RAN to generate the </w:t>
      </w:r>
      <w:r w:rsidR="003F1F0B">
        <w:rPr>
          <w:rFonts w:eastAsiaTheme="minorEastAsia"/>
          <w:lang w:eastAsia="zh-CN"/>
        </w:rPr>
        <w:t xml:space="preserve">RAN visible </w:t>
      </w:r>
      <w:proofErr w:type="spellStart"/>
      <w:r w:rsidR="003F1F0B">
        <w:rPr>
          <w:rFonts w:eastAsiaTheme="minorEastAsia"/>
          <w:lang w:eastAsia="zh-CN"/>
        </w:rPr>
        <w:t>QoE</w:t>
      </w:r>
      <w:proofErr w:type="spellEnd"/>
      <w:r w:rsidR="003F1F0B">
        <w:rPr>
          <w:rFonts w:eastAsiaTheme="minorEastAsia"/>
          <w:lang w:eastAsia="zh-CN"/>
        </w:rPr>
        <w:t xml:space="preserve"> metrics</w:t>
      </w:r>
      <w:r w:rsidR="003F1F0B" w:rsidDel="003F1F0B">
        <w:rPr>
          <w:rFonts w:eastAsia="宋体"/>
          <w:lang w:eastAsia="zh-CN"/>
        </w:rPr>
        <w:t xml:space="preserve"> </w:t>
      </w:r>
      <w:r>
        <w:rPr>
          <w:rFonts w:eastAsia="宋体"/>
          <w:lang w:eastAsia="zh-CN"/>
        </w:rPr>
        <w:t xml:space="preserve">configuration. Therefore we think the activation and deactivation procedures does not have </w:t>
      </w:r>
      <w:proofErr w:type="spellStart"/>
      <w:r>
        <w:rPr>
          <w:rFonts w:eastAsia="宋体"/>
          <w:lang w:eastAsia="zh-CN"/>
        </w:rPr>
        <w:t>RAN3</w:t>
      </w:r>
      <w:proofErr w:type="spellEnd"/>
      <w:r>
        <w:rPr>
          <w:rFonts w:eastAsia="宋体"/>
          <w:lang w:eastAsia="zh-CN"/>
        </w:rPr>
        <w:t xml:space="preserve"> impacts.</w:t>
      </w:r>
    </w:p>
    <w:p w14:paraId="03486451" w14:textId="718650FA" w:rsidR="0048744D" w:rsidRDefault="00BB2B55" w:rsidP="00666C1F">
      <w:pPr>
        <w:rPr>
          <w:rFonts w:eastAsia="宋体"/>
          <w:lang w:eastAsia="zh-CN"/>
        </w:rPr>
      </w:pPr>
      <w:proofErr w:type="spellStart"/>
      <w:r>
        <w:rPr>
          <w:rFonts w:eastAsia="宋体"/>
          <w:lang w:eastAsia="zh-CN"/>
        </w:rPr>
        <w:t>RAN3</w:t>
      </w:r>
      <w:proofErr w:type="spellEnd"/>
      <w:r>
        <w:rPr>
          <w:rFonts w:eastAsia="宋体"/>
          <w:lang w:eastAsia="zh-CN"/>
        </w:rPr>
        <w:t xml:space="preserve"> and RAN2 has agreed to support </w:t>
      </w:r>
      <w:r w:rsidR="003572AC" w:rsidRPr="003572AC">
        <w:rPr>
          <w:rFonts w:eastAsia="宋体"/>
          <w:lang w:eastAsia="zh-CN"/>
        </w:rPr>
        <w:t>simultaneous</w:t>
      </w:r>
      <w:r w:rsidR="003572AC">
        <w:rPr>
          <w:rFonts w:eastAsia="宋体"/>
          <w:lang w:eastAsia="zh-CN"/>
        </w:rPr>
        <w:t>ly</w:t>
      </w:r>
      <w:r w:rsidR="003572AC" w:rsidRPr="003572AC">
        <w:rPr>
          <w:rFonts w:eastAsia="宋体"/>
          <w:lang w:eastAsia="zh-CN"/>
        </w:rPr>
        <w:t xml:space="preserve"> </w:t>
      </w:r>
      <w:r>
        <w:rPr>
          <w:rFonts w:eastAsia="宋体"/>
          <w:lang w:eastAsia="zh-CN"/>
        </w:rPr>
        <w:t xml:space="preserve">the </w:t>
      </w:r>
      <w:r w:rsidR="003572AC">
        <w:rPr>
          <w:rFonts w:eastAsia="宋体"/>
          <w:lang w:eastAsia="zh-CN"/>
        </w:rPr>
        <w:t xml:space="preserve">legacy </w:t>
      </w:r>
      <w:proofErr w:type="spellStart"/>
      <w:r>
        <w:rPr>
          <w:rFonts w:eastAsia="宋体"/>
          <w:lang w:eastAsia="zh-CN"/>
        </w:rPr>
        <w:t>QoE</w:t>
      </w:r>
      <w:proofErr w:type="spellEnd"/>
      <w:r>
        <w:rPr>
          <w:rFonts w:eastAsia="宋体"/>
          <w:lang w:eastAsia="zh-CN"/>
        </w:rPr>
        <w:t xml:space="preserve"> measurement for different service types. </w:t>
      </w:r>
      <w:r w:rsidR="00666C1F">
        <w:rPr>
          <w:rFonts w:eastAsia="宋体"/>
          <w:lang w:eastAsia="zh-CN"/>
        </w:rPr>
        <w:t xml:space="preserve">According to the above proposals, the </w:t>
      </w:r>
      <w:r w:rsidR="003F1F0B">
        <w:rPr>
          <w:rFonts w:eastAsiaTheme="minorEastAsia"/>
          <w:lang w:eastAsia="zh-CN"/>
        </w:rPr>
        <w:t xml:space="preserve">RAN visible </w:t>
      </w:r>
      <w:proofErr w:type="spellStart"/>
      <w:r w:rsidR="003F1F0B">
        <w:rPr>
          <w:rFonts w:eastAsiaTheme="minorEastAsia"/>
          <w:lang w:eastAsia="zh-CN"/>
        </w:rPr>
        <w:t>QoE</w:t>
      </w:r>
      <w:proofErr w:type="spellEnd"/>
      <w:r w:rsidR="003F1F0B">
        <w:rPr>
          <w:rFonts w:eastAsiaTheme="minorEastAsia"/>
          <w:lang w:eastAsia="zh-CN"/>
        </w:rPr>
        <w:t xml:space="preserve"> metrics</w:t>
      </w:r>
      <w:r w:rsidR="003F1F0B" w:rsidDel="003F1F0B">
        <w:rPr>
          <w:rFonts w:eastAsia="宋体"/>
          <w:lang w:eastAsia="zh-CN"/>
        </w:rPr>
        <w:t xml:space="preserve"> </w:t>
      </w:r>
      <w:r w:rsidR="00666C1F">
        <w:rPr>
          <w:rFonts w:eastAsia="宋体"/>
          <w:lang w:eastAsia="zh-CN"/>
        </w:rPr>
        <w:t xml:space="preserve">collection can be configured only if the legacy </w:t>
      </w:r>
      <w:proofErr w:type="spellStart"/>
      <w:r w:rsidR="00666C1F">
        <w:rPr>
          <w:rFonts w:eastAsia="宋体"/>
          <w:lang w:eastAsia="zh-CN"/>
        </w:rPr>
        <w:t>QoE</w:t>
      </w:r>
      <w:proofErr w:type="spellEnd"/>
      <w:r w:rsidR="00666C1F">
        <w:rPr>
          <w:rFonts w:eastAsia="宋体"/>
          <w:lang w:eastAsia="zh-CN"/>
        </w:rPr>
        <w:t xml:space="preserve"> measurements are configured and reported together with the legacy </w:t>
      </w:r>
      <w:proofErr w:type="spellStart"/>
      <w:r w:rsidR="00666C1F">
        <w:rPr>
          <w:rFonts w:eastAsia="宋体"/>
          <w:lang w:eastAsia="zh-CN"/>
        </w:rPr>
        <w:t>QoE</w:t>
      </w:r>
      <w:proofErr w:type="spellEnd"/>
      <w:r w:rsidR="00666C1F">
        <w:rPr>
          <w:rFonts w:eastAsia="宋体"/>
          <w:lang w:eastAsia="zh-CN"/>
        </w:rPr>
        <w:t xml:space="preserve"> measurement results. </w:t>
      </w:r>
      <w:r w:rsidR="003572AC">
        <w:rPr>
          <w:rFonts w:eastAsia="宋体"/>
          <w:lang w:eastAsia="zh-CN"/>
        </w:rPr>
        <w:t>In our understanding, it is easy to support the multip</w:t>
      </w:r>
      <w:r w:rsidR="00666C1F">
        <w:rPr>
          <w:rFonts w:eastAsia="宋体"/>
          <w:lang w:eastAsia="zh-CN"/>
        </w:rPr>
        <w:t xml:space="preserve">le simultaneous </w:t>
      </w:r>
      <w:r w:rsidR="003F1F0B">
        <w:rPr>
          <w:rFonts w:eastAsiaTheme="minorEastAsia"/>
          <w:lang w:eastAsia="zh-CN"/>
        </w:rPr>
        <w:t xml:space="preserve">RAN visible </w:t>
      </w:r>
      <w:proofErr w:type="spellStart"/>
      <w:r w:rsidR="003F1F0B">
        <w:rPr>
          <w:rFonts w:eastAsiaTheme="minorEastAsia"/>
          <w:lang w:eastAsia="zh-CN"/>
        </w:rPr>
        <w:t>QoE</w:t>
      </w:r>
      <w:proofErr w:type="spellEnd"/>
      <w:r w:rsidR="003F1F0B">
        <w:rPr>
          <w:rFonts w:eastAsiaTheme="minorEastAsia"/>
          <w:lang w:eastAsia="zh-CN"/>
        </w:rPr>
        <w:t xml:space="preserve"> metrics</w:t>
      </w:r>
      <w:r w:rsidR="003F1F0B" w:rsidDel="003F1F0B">
        <w:rPr>
          <w:rFonts w:eastAsia="宋体"/>
          <w:lang w:eastAsia="zh-CN"/>
        </w:rPr>
        <w:t xml:space="preserve"> </w:t>
      </w:r>
      <w:r w:rsidR="00666C1F">
        <w:rPr>
          <w:rFonts w:eastAsia="宋体"/>
          <w:lang w:eastAsia="zh-CN"/>
        </w:rPr>
        <w:t xml:space="preserve">and </w:t>
      </w:r>
      <w:r w:rsidR="0048744D">
        <w:rPr>
          <w:rFonts w:eastAsia="宋体"/>
          <w:lang w:eastAsia="zh-CN"/>
        </w:rPr>
        <w:t xml:space="preserve">we think the </w:t>
      </w:r>
      <w:r w:rsidR="003F1F0B">
        <w:rPr>
          <w:rFonts w:eastAsiaTheme="minorEastAsia"/>
          <w:lang w:eastAsia="zh-CN"/>
        </w:rPr>
        <w:t xml:space="preserve">RAN visible </w:t>
      </w:r>
      <w:proofErr w:type="spellStart"/>
      <w:r w:rsidR="003F1F0B">
        <w:rPr>
          <w:rFonts w:eastAsiaTheme="minorEastAsia"/>
          <w:lang w:eastAsia="zh-CN"/>
        </w:rPr>
        <w:t>QoE</w:t>
      </w:r>
      <w:proofErr w:type="spellEnd"/>
      <w:r w:rsidR="003F1F0B">
        <w:rPr>
          <w:rFonts w:eastAsiaTheme="minorEastAsia"/>
          <w:lang w:eastAsia="zh-CN"/>
        </w:rPr>
        <w:t xml:space="preserve"> metrics</w:t>
      </w:r>
      <w:r w:rsidR="003F1F0B" w:rsidDel="003F1F0B">
        <w:rPr>
          <w:rFonts w:eastAsia="宋体"/>
          <w:lang w:eastAsia="zh-CN"/>
        </w:rPr>
        <w:t xml:space="preserve"> </w:t>
      </w:r>
      <w:r w:rsidR="0048744D">
        <w:rPr>
          <w:rFonts w:eastAsia="宋体"/>
          <w:lang w:eastAsia="zh-CN"/>
        </w:rPr>
        <w:t xml:space="preserve">handling in case of RAN overload is same to the handing for the legacy </w:t>
      </w:r>
      <w:proofErr w:type="spellStart"/>
      <w:r w:rsidR="0048744D">
        <w:rPr>
          <w:rFonts w:eastAsia="宋体"/>
          <w:lang w:eastAsia="zh-CN"/>
        </w:rPr>
        <w:t>QoE</w:t>
      </w:r>
      <w:proofErr w:type="spellEnd"/>
      <w:r w:rsidR="0048744D">
        <w:rPr>
          <w:rFonts w:eastAsia="宋体"/>
          <w:lang w:eastAsia="zh-CN"/>
        </w:rPr>
        <w:t xml:space="preserve"> measurement, and the ID used to identify </w:t>
      </w:r>
      <w:proofErr w:type="spellStart"/>
      <w:r w:rsidR="0048744D">
        <w:rPr>
          <w:rFonts w:eastAsia="宋体"/>
          <w:lang w:eastAsia="zh-CN"/>
        </w:rPr>
        <w:t>QoE</w:t>
      </w:r>
      <w:proofErr w:type="spellEnd"/>
      <w:r w:rsidR="0048744D">
        <w:rPr>
          <w:rFonts w:eastAsia="宋体"/>
          <w:lang w:eastAsia="zh-CN"/>
        </w:rPr>
        <w:t xml:space="preserve"> measurement is reused for identifying the </w:t>
      </w:r>
      <w:r w:rsidR="003F1F0B">
        <w:rPr>
          <w:rFonts w:eastAsiaTheme="minorEastAsia"/>
          <w:lang w:eastAsia="zh-CN"/>
        </w:rPr>
        <w:t xml:space="preserve">RAN visible </w:t>
      </w:r>
      <w:proofErr w:type="spellStart"/>
      <w:r w:rsidR="003F1F0B">
        <w:rPr>
          <w:rFonts w:eastAsiaTheme="minorEastAsia"/>
          <w:lang w:eastAsia="zh-CN"/>
        </w:rPr>
        <w:t>QoE</w:t>
      </w:r>
      <w:proofErr w:type="spellEnd"/>
      <w:r w:rsidR="003F1F0B">
        <w:rPr>
          <w:rFonts w:eastAsiaTheme="minorEastAsia"/>
          <w:lang w:eastAsia="zh-CN"/>
        </w:rPr>
        <w:t xml:space="preserve"> metrics</w:t>
      </w:r>
      <w:r w:rsidR="0048744D">
        <w:rPr>
          <w:rFonts w:eastAsia="宋体"/>
          <w:lang w:eastAsia="zh-CN"/>
        </w:rPr>
        <w:t>.</w:t>
      </w:r>
    </w:p>
    <w:p w14:paraId="3CA7FFAE" w14:textId="74AEAD11" w:rsidR="003572AC" w:rsidRDefault="00E62B3B" w:rsidP="00A07243">
      <w:pPr>
        <w:rPr>
          <w:rFonts w:eastAsia="宋体"/>
          <w:lang w:eastAsia="zh-CN"/>
        </w:rPr>
      </w:pPr>
      <w:r>
        <w:rPr>
          <w:rFonts w:eastAsia="宋体"/>
          <w:lang w:eastAsia="zh-CN"/>
        </w:rPr>
        <w:t xml:space="preserve">In our understanding, the RAN may only want to optimize the </w:t>
      </w:r>
      <w:r w:rsidR="00666C1F">
        <w:rPr>
          <w:rFonts w:eastAsiaTheme="minorEastAsia"/>
          <w:lang w:eastAsia="zh-CN"/>
        </w:rPr>
        <w:t>radio resource</w:t>
      </w:r>
      <w:r>
        <w:rPr>
          <w:rFonts w:eastAsiaTheme="minorEastAsia"/>
          <w:lang w:eastAsia="zh-CN"/>
        </w:rPr>
        <w:t xml:space="preserve"> configuration/scheduling for specific slice. Therefore </w:t>
      </w:r>
      <w:proofErr w:type="spellStart"/>
      <w:r>
        <w:rPr>
          <w:rFonts w:eastAsiaTheme="minorEastAsia"/>
          <w:lang w:eastAsia="zh-CN"/>
        </w:rPr>
        <w:t>RAN3</w:t>
      </w:r>
      <w:proofErr w:type="spellEnd"/>
      <w:r>
        <w:rPr>
          <w:rFonts w:eastAsiaTheme="minorEastAsia"/>
          <w:lang w:eastAsia="zh-CN"/>
        </w:rPr>
        <w:t xml:space="preserve"> can support the </w:t>
      </w:r>
      <w:r w:rsidR="003F1F0B">
        <w:rPr>
          <w:rFonts w:eastAsiaTheme="minorEastAsia"/>
          <w:lang w:eastAsia="zh-CN"/>
        </w:rPr>
        <w:t xml:space="preserve">RAN visible </w:t>
      </w:r>
      <w:proofErr w:type="spellStart"/>
      <w:r w:rsidR="003F1F0B">
        <w:rPr>
          <w:rFonts w:eastAsiaTheme="minorEastAsia"/>
          <w:lang w:eastAsia="zh-CN"/>
        </w:rPr>
        <w:t>QoE</w:t>
      </w:r>
      <w:proofErr w:type="spellEnd"/>
      <w:r w:rsidR="003F1F0B">
        <w:rPr>
          <w:rFonts w:eastAsiaTheme="minorEastAsia"/>
          <w:lang w:eastAsia="zh-CN"/>
        </w:rPr>
        <w:t xml:space="preserve"> metrics</w:t>
      </w:r>
      <w:r w:rsidR="003F1F0B" w:rsidDel="003F1F0B">
        <w:rPr>
          <w:rFonts w:eastAsiaTheme="minorEastAsia"/>
          <w:lang w:eastAsia="zh-CN"/>
        </w:rPr>
        <w:t xml:space="preserve"> </w:t>
      </w:r>
      <w:r>
        <w:rPr>
          <w:rFonts w:eastAsiaTheme="minorEastAsia"/>
          <w:lang w:eastAsia="zh-CN"/>
        </w:rPr>
        <w:t xml:space="preserve">per slice. Also we think </w:t>
      </w:r>
      <w:r w:rsidR="006622D4">
        <w:rPr>
          <w:rFonts w:eastAsiaTheme="minorEastAsia"/>
          <w:lang w:eastAsia="zh-CN"/>
        </w:rPr>
        <w:t xml:space="preserve">the DU may use the RVQOE report to optimize the </w:t>
      </w:r>
      <w:proofErr w:type="spellStart"/>
      <w:r w:rsidR="006622D4">
        <w:rPr>
          <w:rFonts w:eastAsiaTheme="minorEastAsia"/>
          <w:lang w:eastAsia="zh-CN"/>
        </w:rPr>
        <w:t>RRM</w:t>
      </w:r>
      <w:proofErr w:type="spellEnd"/>
      <w:r w:rsidR="006622D4">
        <w:rPr>
          <w:rFonts w:eastAsiaTheme="minorEastAsia"/>
          <w:lang w:eastAsia="zh-CN"/>
        </w:rPr>
        <w:t xml:space="preserve"> configuration/scheduling. Therefore we can think the CU may send the </w:t>
      </w:r>
      <w:r w:rsidR="003F1F0B">
        <w:rPr>
          <w:rFonts w:eastAsiaTheme="minorEastAsia"/>
          <w:lang w:eastAsia="zh-CN"/>
        </w:rPr>
        <w:t xml:space="preserve">RAN visible </w:t>
      </w:r>
      <w:proofErr w:type="spellStart"/>
      <w:r w:rsidR="003F1F0B">
        <w:rPr>
          <w:rFonts w:eastAsiaTheme="minorEastAsia"/>
          <w:lang w:eastAsia="zh-CN"/>
        </w:rPr>
        <w:t>QoE</w:t>
      </w:r>
      <w:proofErr w:type="spellEnd"/>
      <w:r w:rsidR="003F1F0B">
        <w:rPr>
          <w:rFonts w:eastAsiaTheme="minorEastAsia"/>
          <w:lang w:eastAsia="zh-CN"/>
        </w:rPr>
        <w:t xml:space="preserve"> metrics</w:t>
      </w:r>
      <w:r w:rsidR="003F1F0B" w:rsidDel="003F1F0B">
        <w:rPr>
          <w:rFonts w:eastAsiaTheme="minorEastAsia"/>
          <w:lang w:eastAsia="zh-CN"/>
        </w:rPr>
        <w:t xml:space="preserve"> </w:t>
      </w:r>
      <w:r w:rsidR="006622D4">
        <w:rPr>
          <w:rFonts w:eastAsiaTheme="minorEastAsia"/>
          <w:lang w:eastAsia="zh-CN"/>
        </w:rPr>
        <w:t>report to DU.</w:t>
      </w:r>
      <w:r>
        <w:rPr>
          <w:rFonts w:eastAsiaTheme="minorEastAsia"/>
          <w:lang w:eastAsia="zh-CN"/>
        </w:rPr>
        <w:t xml:space="preserve"> </w:t>
      </w:r>
    </w:p>
    <w:p w14:paraId="37CBEFA7" w14:textId="6C325138" w:rsidR="00BC49E6" w:rsidRDefault="00DE035A" w:rsidP="00DE035A">
      <w:pPr>
        <w:rPr>
          <w:rFonts w:eastAsia="宋体"/>
          <w:b/>
          <w:lang w:eastAsia="zh-CN"/>
        </w:rPr>
      </w:pPr>
      <w:r w:rsidRPr="00140DF9">
        <w:rPr>
          <w:rFonts w:eastAsia="宋体"/>
          <w:b/>
          <w:lang w:eastAsia="zh-CN"/>
        </w:rPr>
        <w:t xml:space="preserve">Proposal </w:t>
      </w:r>
      <w:r>
        <w:rPr>
          <w:rFonts w:eastAsia="宋体"/>
          <w:b/>
          <w:lang w:eastAsia="zh-CN"/>
        </w:rPr>
        <w:t>6</w:t>
      </w:r>
      <w:r w:rsidRPr="00140DF9">
        <w:rPr>
          <w:rFonts w:eastAsia="宋体"/>
          <w:b/>
          <w:lang w:eastAsia="zh-CN"/>
        </w:rPr>
        <w:t xml:space="preserve">: </w:t>
      </w:r>
      <w:r w:rsidR="00BC49E6">
        <w:rPr>
          <w:rFonts w:eastAsia="宋体"/>
          <w:b/>
          <w:lang w:eastAsia="zh-CN"/>
        </w:rPr>
        <w:t xml:space="preserve">Support the followings for the </w:t>
      </w:r>
      <w:r w:rsidR="003F1F0B" w:rsidRPr="003F1F0B">
        <w:rPr>
          <w:rFonts w:eastAsia="宋体"/>
          <w:b/>
          <w:lang w:eastAsia="zh-CN"/>
        </w:rPr>
        <w:t xml:space="preserve">RAN visible </w:t>
      </w:r>
      <w:proofErr w:type="spellStart"/>
      <w:r w:rsidR="003F1F0B" w:rsidRPr="003F1F0B">
        <w:rPr>
          <w:rFonts w:eastAsia="宋体"/>
          <w:b/>
          <w:lang w:eastAsia="zh-CN"/>
        </w:rPr>
        <w:t>QoE</w:t>
      </w:r>
      <w:proofErr w:type="spellEnd"/>
      <w:r w:rsidR="003F1F0B" w:rsidRPr="003F1F0B">
        <w:rPr>
          <w:rFonts w:eastAsia="宋体"/>
          <w:b/>
          <w:lang w:eastAsia="zh-CN"/>
        </w:rPr>
        <w:t xml:space="preserve"> metrics</w:t>
      </w:r>
    </w:p>
    <w:p w14:paraId="466F5701" w14:textId="6162CED9" w:rsidR="00BC49E6" w:rsidRPr="00DD2B3F" w:rsidRDefault="00BC49E6" w:rsidP="003F1F0B">
      <w:pPr>
        <w:pStyle w:val="afa"/>
        <w:numPr>
          <w:ilvl w:val="0"/>
          <w:numId w:val="46"/>
        </w:numPr>
        <w:ind w:firstLineChars="0"/>
        <w:rPr>
          <w:rFonts w:eastAsia="宋体"/>
          <w:b/>
          <w:lang w:eastAsia="zh-CN"/>
        </w:rPr>
      </w:pPr>
      <w:r w:rsidRPr="00DD2B3F">
        <w:rPr>
          <w:rFonts w:eastAsia="宋体"/>
          <w:b/>
          <w:lang w:eastAsia="zh-CN"/>
        </w:rPr>
        <w:t xml:space="preserve">Multiple simultaneous </w:t>
      </w:r>
      <w:r w:rsidR="003F1F0B" w:rsidRPr="003F1F0B">
        <w:rPr>
          <w:rFonts w:eastAsia="宋体"/>
          <w:b/>
          <w:lang w:eastAsia="zh-CN"/>
        </w:rPr>
        <w:t xml:space="preserve">RAN visible </w:t>
      </w:r>
      <w:proofErr w:type="spellStart"/>
      <w:r w:rsidR="003F1F0B" w:rsidRPr="003F1F0B">
        <w:rPr>
          <w:rFonts w:eastAsia="宋体"/>
          <w:b/>
          <w:lang w:eastAsia="zh-CN"/>
        </w:rPr>
        <w:t>QoE</w:t>
      </w:r>
      <w:proofErr w:type="spellEnd"/>
      <w:r w:rsidR="003F1F0B" w:rsidRPr="003F1F0B">
        <w:rPr>
          <w:rFonts w:eastAsia="宋体"/>
          <w:b/>
          <w:lang w:eastAsia="zh-CN"/>
        </w:rPr>
        <w:t xml:space="preserve"> metrics</w:t>
      </w:r>
      <w:r w:rsidR="003F1F0B" w:rsidRPr="003F1F0B" w:rsidDel="003F1F0B">
        <w:rPr>
          <w:rFonts w:eastAsia="宋体"/>
          <w:b/>
          <w:lang w:eastAsia="zh-CN"/>
        </w:rPr>
        <w:t xml:space="preserve"> </w:t>
      </w:r>
      <w:r w:rsidRPr="00DD2B3F">
        <w:rPr>
          <w:rFonts w:eastAsia="宋体"/>
          <w:b/>
          <w:lang w:eastAsia="zh-CN"/>
        </w:rPr>
        <w:t>measurement</w:t>
      </w:r>
    </w:p>
    <w:p w14:paraId="21E76959" w14:textId="0C5BD1D8" w:rsidR="00BC49E6" w:rsidRDefault="00BC49E6" w:rsidP="00DD2B3F">
      <w:pPr>
        <w:pStyle w:val="afa"/>
        <w:numPr>
          <w:ilvl w:val="0"/>
          <w:numId w:val="46"/>
        </w:numPr>
        <w:ind w:firstLineChars="0"/>
        <w:rPr>
          <w:rFonts w:eastAsia="宋体"/>
          <w:b/>
          <w:lang w:eastAsia="zh-CN"/>
        </w:rPr>
      </w:pPr>
      <w:proofErr w:type="spellStart"/>
      <w:r>
        <w:rPr>
          <w:rFonts w:eastAsia="宋体"/>
          <w:b/>
          <w:lang w:eastAsia="zh-CN"/>
        </w:rPr>
        <w:t>QoE</w:t>
      </w:r>
      <w:proofErr w:type="spellEnd"/>
      <w:r>
        <w:rPr>
          <w:rFonts w:eastAsia="宋体"/>
          <w:b/>
          <w:lang w:eastAsia="zh-CN"/>
        </w:rPr>
        <w:t xml:space="preserve"> measurement handling in case of RAN overload</w:t>
      </w:r>
    </w:p>
    <w:p w14:paraId="398E14D3" w14:textId="4049000E" w:rsidR="00BC49E6" w:rsidRDefault="00BC49E6" w:rsidP="00DD2B3F">
      <w:pPr>
        <w:pStyle w:val="afa"/>
        <w:numPr>
          <w:ilvl w:val="0"/>
          <w:numId w:val="46"/>
        </w:numPr>
        <w:ind w:firstLineChars="0"/>
        <w:rPr>
          <w:rFonts w:eastAsia="宋体"/>
          <w:b/>
          <w:lang w:eastAsia="zh-CN"/>
        </w:rPr>
      </w:pPr>
      <w:r>
        <w:rPr>
          <w:rFonts w:eastAsia="宋体"/>
          <w:b/>
          <w:lang w:eastAsia="zh-CN"/>
        </w:rPr>
        <w:t xml:space="preserve">Per slice </w:t>
      </w:r>
      <w:proofErr w:type="spellStart"/>
      <w:r>
        <w:rPr>
          <w:rFonts w:eastAsia="宋体"/>
          <w:b/>
          <w:lang w:eastAsia="zh-CN"/>
        </w:rPr>
        <w:t>QoE</w:t>
      </w:r>
      <w:proofErr w:type="spellEnd"/>
    </w:p>
    <w:p w14:paraId="548CA157" w14:textId="26A63E44" w:rsidR="00DD2B3F" w:rsidRDefault="00DD2B3F" w:rsidP="003F1F0B">
      <w:pPr>
        <w:pStyle w:val="afa"/>
        <w:numPr>
          <w:ilvl w:val="0"/>
          <w:numId w:val="46"/>
        </w:numPr>
        <w:ind w:firstLineChars="0"/>
        <w:rPr>
          <w:rFonts w:eastAsia="宋体"/>
          <w:b/>
          <w:lang w:eastAsia="zh-CN"/>
        </w:rPr>
      </w:pPr>
      <w:r w:rsidRPr="00DD2B3F">
        <w:rPr>
          <w:rFonts w:eastAsia="宋体"/>
          <w:b/>
          <w:lang w:eastAsia="zh-CN"/>
        </w:rPr>
        <w:lastRenderedPageBreak/>
        <w:t xml:space="preserve">the ID used to identify </w:t>
      </w:r>
      <w:proofErr w:type="spellStart"/>
      <w:r w:rsidRPr="00DD2B3F">
        <w:rPr>
          <w:rFonts w:eastAsia="宋体"/>
          <w:b/>
          <w:lang w:eastAsia="zh-CN"/>
        </w:rPr>
        <w:t>QoE</w:t>
      </w:r>
      <w:proofErr w:type="spellEnd"/>
      <w:r w:rsidRPr="00DD2B3F">
        <w:rPr>
          <w:rFonts w:eastAsia="宋体"/>
          <w:b/>
          <w:lang w:eastAsia="zh-CN"/>
        </w:rPr>
        <w:t xml:space="preserve"> measurements is reused for identifying the </w:t>
      </w:r>
      <w:r w:rsidR="003F1F0B" w:rsidRPr="003F1F0B">
        <w:rPr>
          <w:rFonts w:eastAsia="宋体"/>
          <w:b/>
          <w:lang w:eastAsia="zh-CN"/>
        </w:rPr>
        <w:t xml:space="preserve">RAN visible </w:t>
      </w:r>
      <w:proofErr w:type="spellStart"/>
      <w:r w:rsidR="003F1F0B" w:rsidRPr="003F1F0B">
        <w:rPr>
          <w:rFonts w:eastAsia="宋体"/>
          <w:b/>
          <w:lang w:eastAsia="zh-CN"/>
        </w:rPr>
        <w:t>QoE</w:t>
      </w:r>
      <w:proofErr w:type="spellEnd"/>
      <w:r w:rsidR="003F1F0B" w:rsidRPr="003F1F0B">
        <w:rPr>
          <w:rFonts w:eastAsia="宋体"/>
          <w:b/>
          <w:lang w:eastAsia="zh-CN"/>
        </w:rPr>
        <w:t xml:space="preserve"> metrics</w:t>
      </w:r>
      <w:r w:rsidR="003F1F0B" w:rsidRPr="003F1F0B" w:rsidDel="003F1F0B">
        <w:rPr>
          <w:rFonts w:eastAsia="宋体"/>
          <w:b/>
          <w:lang w:eastAsia="zh-CN"/>
        </w:rPr>
        <w:t xml:space="preserve"> </w:t>
      </w:r>
      <w:r w:rsidRPr="00DD2B3F">
        <w:rPr>
          <w:rFonts w:eastAsia="宋体"/>
          <w:b/>
          <w:lang w:eastAsia="zh-CN"/>
        </w:rPr>
        <w:t>measurements</w:t>
      </w:r>
    </w:p>
    <w:p w14:paraId="05C04444" w14:textId="52AF6B9A" w:rsidR="00DD2B3F" w:rsidRDefault="00DD2B3F" w:rsidP="003F1F0B">
      <w:pPr>
        <w:pStyle w:val="afa"/>
        <w:numPr>
          <w:ilvl w:val="0"/>
          <w:numId w:val="46"/>
        </w:numPr>
        <w:ind w:firstLineChars="0"/>
        <w:rPr>
          <w:rFonts w:eastAsia="宋体"/>
          <w:b/>
          <w:lang w:eastAsia="zh-CN"/>
        </w:rPr>
      </w:pPr>
      <w:proofErr w:type="spellStart"/>
      <w:r w:rsidRPr="00DD2B3F">
        <w:rPr>
          <w:rFonts w:eastAsia="宋体"/>
          <w:b/>
          <w:lang w:eastAsia="zh-CN"/>
        </w:rPr>
        <w:t>gNB</w:t>
      </w:r>
      <w:proofErr w:type="spellEnd"/>
      <w:r w:rsidRPr="00DD2B3F">
        <w:rPr>
          <w:rFonts w:eastAsia="宋体"/>
          <w:b/>
          <w:lang w:eastAsia="zh-CN"/>
        </w:rPr>
        <w:t xml:space="preserve">-CU may signal </w:t>
      </w:r>
      <w:r w:rsidR="003F1F0B" w:rsidRPr="003F1F0B">
        <w:rPr>
          <w:rFonts w:eastAsia="宋体"/>
          <w:b/>
          <w:lang w:eastAsia="zh-CN"/>
        </w:rPr>
        <w:t xml:space="preserve">RAN visible </w:t>
      </w:r>
      <w:proofErr w:type="spellStart"/>
      <w:r w:rsidR="003F1F0B" w:rsidRPr="003F1F0B">
        <w:rPr>
          <w:rFonts w:eastAsia="宋体"/>
          <w:b/>
          <w:lang w:eastAsia="zh-CN"/>
        </w:rPr>
        <w:t>QoE</w:t>
      </w:r>
      <w:proofErr w:type="spellEnd"/>
      <w:r w:rsidR="003F1F0B" w:rsidRPr="003F1F0B">
        <w:rPr>
          <w:rFonts w:eastAsia="宋体"/>
          <w:b/>
          <w:lang w:eastAsia="zh-CN"/>
        </w:rPr>
        <w:t xml:space="preserve"> metrics</w:t>
      </w:r>
      <w:r w:rsidR="003F1F0B" w:rsidRPr="003F1F0B" w:rsidDel="003F1F0B">
        <w:rPr>
          <w:rFonts w:eastAsia="宋体"/>
          <w:b/>
          <w:lang w:eastAsia="zh-CN"/>
        </w:rPr>
        <w:t xml:space="preserve"> </w:t>
      </w:r>
      <w:r w:rsidRPr="00DD2B3F">
        <w:rPr>
          <w:rFonts w:eastAsia="宋体"/>
          <w:b/>
          <w:lang w:eastAsia="zh-CN"/>
        </w:rPr>
        <w:t xml:space="preserve">report to </w:t>
      </w:r>
      <w:proofErr w:type="spellStart"/>
      <w:r w:rsidRPr="00DD2B3F">
        <w:rPr>
          <w:rFonts w:eastAsia="宋体"/>
          <w:b/>
          <w:lang w:eastAsia="zh-CN"/>
        </w:rPr>
        <w:t>gNB</w:t>
      </w:r>
      <w:proofErr w:type="spellEnd"/>
      <w:r w:rsidRPr="00DD2B3F">
        <w:rPr>
          <w:rFonts w:eastAsia="宋体"/>
          <w:b/>
          <w:lang w:eastAsia="zh-CN"/>
        </w:rPr>
        <w:t xml:space="preserve">-DU over </w:t>
      </w:r>
      <w:proofErr w:type="spellStart"/>
      <w:r w:rsidRPr="00DD2B3F">
        <w:rPr>
          <w:rFonts w:eastAsia="宋体"/>
          <w:b/>
          <w:lang w:eastAsia="zh-CN"/>
        </w:rPr>
        <w:t>F1</w:t>
      </w:r>
      <w:proofErr w:type="spellEnd"/>
    </w:p>
    <w:p w14:paraId="500F6734" w14:textId="2EBFD5ED" w:rsidR="00DD2B3F" w:rsidRPr="00DE035A" w:rsidRDefault="006622D4" w:rsidP="00A07243">
      <w:pPr>
        <w:rPr>
          <w:rFonts w:eastAsia="宋体"/>
          <w:lang w:eastAsia="zh-CN"/>
        </w:rPr>
      </w:pPr>
      <w:r>
        <w:rPr>
          <w:rFonts w:eastAsia="宋体"/>
          <w:lang w:eastAsia="zh-CN"/>
        </w:rPr>
        <w:t xml:space="preserve">In the last meeting, </w:t>
      </w:r>
      <w:proofErr w:type="spellStart"/>
      <w:r>
        <w:rPr>
          <w:rFonts w:eastAsia="宋体"/>
          <w:lang w:eastAsia="zh-CN"/>
        </w:rPr>
        <w:t>RAN3</w:t>
      </w:r>
      <w:proofErr w:type="spellEnd"/>
      <w:r>
        <w:rPr>
          <w:rFonts w:eastAsia="宋体"/>
          <w:lang w:eastAsia="zh-CN"/>
        </w:rPr>
        <w:t xml:space="preserve"> has agreed to send the </w:t>
      </w:r>
      <w:proofErr w:type="spellStart"/>
      <w:r>
        <w:rPr>
          <w:rFonts w:eastAsia="宋体"/>
          <w:lang w:eastAsia="zh-CN"/>
        </w:rPr>
        <w:t>LSs</w:t>
      </w:r>
      <w:proofErr w:type="spellEnd"/>
      <w:r>
        <w:rPr>
          <w:rFonts w:eastAsia="宋体"/>
          <w:lang w:eastAsia="zh-CN"/>
        </w:rPr>
        <w:t xml:space="preserve"> to other </w:t>
      </w:r>
      <w:proofErr w:type="spellStart"/>
      <w:r>
        <w:rPr>
          <w:rFonts w:eastAsia="宋体"/>
          <w:lang w:eastAsia="zh-CN"/>
        </w:rPr>
        <w:t>WGs</w:t>
      </w:r>
      <w:proofErr w:type="spellEnd"/>
      <w:r>
        <w:rPr>
          <w:rFonts w:eastAsia="宋体"/>
          <w:lang w:eastAsia="zh-CN"/>
        </w:rPr>
        <w:t xml:space="preserve"> for the agreements of </w:t>
      </w:r>
      <w:r w:rsidR="003F1F0B" w:rsidRPr="003F1F0B">
        <w:rPr>
          <w:rFonts w:eastAsia="宋体"/>
          <w:lang w:eastAsia="zh-CN"/>
        </w:rPr>
        <w:t xml:space="preserve">RAN visible </w:t>
      </w:r>
      <w:proofErr w:type="spellStart"/>
      <w:r w:rsidR="003F1F0B" w:rsidRPr="003F1F0B">
        <w:rPr>
          <w:rFonts w:eastAsia="宋体"/>
          <w:lang w:eastAsia="zh-CN"/>
        </w:rPr>
        <w:t>QoE</w:t>
      </w:r>
      <w:proofErr w:type="spellEnd"/>
      <w:r w:rsidR="003F1F0B" w:rsidRPr="003F1F0B">
        <w:rPr>
          <w:rFonts w:eastAsia="宋体"/>
          <w:lang w:eastAsia="zh-CN"/>
        </w:rPr>
        <w:t xml:space="preserve"> metrics</w:t>
      </w:r>
      <w:r w:rsidR="003F1F0B" w:rsidRPr="003F1F0B" w:rsidDel="003F1F0B">
        <w:rPr>
          <w:rFonts w:eastAsia="宋体"/>
          <w:lang w:eastAsia="zh-CN"/>
        </w:rPr>
        <w:t xml:space="preserve"> </w:t>
      </w:r>
      <w:r>
        <w:rPr>
          <w:rFonts w:eastAsia="宋体"/>
          <w:lang w:eastAsia="zh-CN"/>
        </w:rPr>
        <w:t>in this meeting. Therefore we prepare the draft LS in [1].</w:t>
      </w:r>
    </w:p>
    <w:p w14:paraId="2A9D8DCF" w14:textId="77777777" w:rsidR="00326166" w:rsidRPr="007D3E81" w:rsidRDefault="003E4051"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7403D4AB" w14:textId="77777777" w:rsidR="00DB2EEF" w:rsidRPr="00D733BE" w:rsidRDefault="00DB2EEF" w:rsidP="00DB2EEF">
      <w:pPr>
        <w:rPr>
          <w:rFonts w:eastAsiaTheme="minorEastAsia"/>
          <w:lang w:eastAsia="zh-CN"/>
        </w:rPr>
      </w:pPr>
      <w:r w:rsidRPr="000F2C70">
        <w:rPr>
          <w:rFonts w:eastAsiaTheme="minorEastAsia"/>
          <w:b/>
          <w:lang w:eastAsia="zh-CN"/>
        </w:rPr>
        <w:t xml:space="preserve">Observation 1: </w:t>
      </w:r>
      <w:r>
        <w:rPr>
          <w:rFonts w:eastAsiaTheme="minorEastAsia"/>
          <w:b/>
          <w:lang w:eastAsia="zh-CN"/>
        </w:rPr>
        <w:t xml:space="preserve">Buffer level can be used to adjust the resource allocation of the </w:t>
      </w:r>
      <w:proofErr w:type="spellStart"/>
      <w:r>
        <w:rPr>
          <w:rFonts w:eastAsiaTheme="minorEastAsia"/>
          <w:b/>
          <w:lang w:eastAsia="zh-CN"/>
        </w:rPr>
        <w:t>UE</w:t>
      </w:r>
      <w:proofErr w:type="spellEnd"/>
      <w:r>
        <w:rPr>
          <w:rFonts w:eastAsiaTheme="minorEastAsia"/>
          <w:b/>
          <w:lang w:eastAsia="zh-CN"/>
        </w:rPr>
        <w:t xml:space="preserve"> to </w:t>
      </w:r>
      <w:r w:rsidRPr="002608B8">
        <w:rPr>
          <w:rFonts w:eastAsiaTheme="minorEastAsia"/>
          <w:b/>
          <w:lang w:eastAsia="zh-CN"/>
        </w:rPr>
        <w:t>ensure there is enough buffer</w:t>
      </w:r>
    </w:p>
    <w:p w14:paraId="4813D098" w14:textId="77777777" w:rsidR="00DB2EEF" w:rsidRPr="002608B8" w:rsidRDefault="00DB2EEF" w:rsidP="00DB2EEF">
      <w:pPr>
        <w:rPr>
          <w:rFonts w:eastAsiaTheme="minorEastAsia"/>
          <w:lang w:eastAsia="zh-CN"/>
        </w:rPr>
      </w:pPr>
      <w:r w:rsidRPr="000F2C70">
        <w:rPr>
          <w:rFonts w:eastAsiaTheme="minorEastAsia"/>
          <w:b/>
          <w:lang w:eastAsia="zh-CN"/>
        </w:rPr>
        <w:t xml:space="preserve">Observation </w:t>
      </w:r>
      <w:r>
        <w:rPr>
          <w:rFonts w:eastAsiaTheme="minorEastAsia"/>
          <w:b/>
          <w:lang w:eastAsia="zh-CN"/>
        </w:rPr>
        <w:t>2</w:t>
      </w:r>
      <w:r w:rsidRPr="000F2C70">
        <w:rPr>
          <w:rFonts w:eastAsiaTheme="minorEastAsia"/>
          <w:b/>
          <w:lang w:eastAsia="zh-CN"/>
        </w:rPr>
        <w:t xml:space="preserve">: </w:t>
      </w:r>
      <w:r>
        <w:rPr>
          <w:rFonts w:eastAsiaTheme="minorEastAsia"/>
          <w:b/>
          <w:lang w:eastAsia="zh-CN"/>
        </w:rPr>
        <w:t xml:space="preserve">RAN can estimate the average throughput based on the </w:t>
      </w:r>
      <w:r w:rsidRPr="002608B8">
        <w:rPr>
          <w:rFonts w:eastAsiaTheme="minorEastAsia"/>
          <w:b/>
          <w:lang w:eastAsia="zh-CN"/>
        </w:rPr>
        <w:t xml:space="preserve">DL </w:t>
      </w:r>
      <w:proofErr w:type="spellStart"/>
      <w:r w:rsidRPr="002608B8">
        <w:rPr>
          <w:rFonts w:eastAsiaTheme="minorEastAsia"/>
          <w:b/>
          <w:lang w:eastAsia="zh-CN"/>
        </w:rPr>
        <w:t>UE</w:t>
      </w:r>
      <w:proofErr w:type="spellEnd"/>
      <w:r w:rsidRPr="002608B8">
        <w:rPr>
          <w:rFonts w:eastAsiaTheme="minorEastAsia"/>
          <w:b/>
          <w:lang w:eastAsia="zh-CN"/>
        </w:rPr>
        <w:t xml:space="preserve"> throughput </w:t>
      </w:r>
      <w:r>
        <w:rPr>
          <w:rFonts w:eastAsiaTheme="minorEastAsia"/>
          <w:b/>
          <w:lang w:eastAsia="zh-CN"/>
        </w:rPr>
        <w:t>or</w:t>
      </w:r>
      <w:r w:rsidRPr="002608B8">
        <w:rPr>
          <w:rFonts w:eastAsiaTheme="minorEastAsia"/>
          <w:b/>
          <w:lang w:eastAsia="zh-CN"/>
        </w:rPr>
        <w:t xml:space="preserve"> DL </w:t>
      </w:r>
      <w:proofErr w:type="spellStart"/>
      <w:r w:rsidRPr="002608B8">
        <w:rPr>
          <w:rFonts w:eastAsiaTheme="minorEastAsia"/>
          <w:b/>
          <w:lang w:eastAsia="zh-CN"/>
        </w:rPr>
        <w:t>PDCP</w:t>
      </w:r>
      <w:proofErr w:type="spellEnd"/>
      <w:r w:rsidRPr="002608B8">
        <w:rPr>
          <w:rFonts w:eastAsiaTheme="minorEastAsia"/>
          <w:b/>
          <w:lang w:eastAsia="zh-CN"/>
        </w:rPr>
        <w:t xml:space="preserve"> </w:t>
      </w:r>
      <w:proofErr w:type="spellStart"/>
      <w:r w:rsidRPr="002608B8">
        <w:rPr>
          <w:rFonts w:eastAsiaTheme="minorEastAsia"/>
          <w:b/>
          <w:lang w:eastAsia="zh-CN"/>
        </w:rPr>
        <w:t>SDU</w:t>
      </w:r>
      <w:proofErr w:type="spellEnd"/>
      <w:r w:rsidRPr="002608B8">
        <w:rPr>
          <w:rFonts w:eastAsiaTheme="minorEastAsia"/>
          <w:b/>
          <w:lang w:eastAsia="zh-CN"/>
        </w:rPr>
        <w:t xml:space="preserve"> data volume measurement </w:t>
      </w:r>
      <w:r>
        <w:rPr>
          <w:rFonts w:eastAsiaTheme="minorEastAsia"/>
          <w:b/>
          <w:lang w:eastAsia="zh-CN"/>
        </w:rPr>
        <w:t xml:space="preserve">defined by </w:t>
      </w:r>
      <w:proofErr w:type="spellStart"/>
      <w:r>
        <w:rPr>
          <w:rFonts w:eastAsiaTheme="minorEastAsia"/>
          <w:b/>
          <w:lang w:eastAsia="zh-CN"/>
        </w:rPr>
        <w:t>SA5</w:t>
      </w:r>
      <w:proofErr w:type="spellEnd"/>
      <w:r>
        <w:rPr>
          <w:rFonts w:eastAsiaTheme="minorEastAsia"/>
          <w:b/>
          <w:lang w:eastAsia="zh-CN"/>
        </w:rPr>
        <w:t>.</w:t>
      </w:r>
    </w:p>
    <w:p w14:paraId="2A4F6F40" w14:textId="77777777" w:rsidR="00DB2EEF" w:rsidRPr="002608B8" w:rsidRDefault="00DB2EEF" w:rsidP="00DB2EEF">
      <w:pPr>
        <w:rPr>
          <w:rFonts w:eastAsiaTheme="minorEastAsia"/>
          <w:lang w:eastAsia="zh-CN"/>
        </w:rPr>
      </w:pPr>
      <w:r w:rsidRPr="000F2C70">
        <w:rPr>
          <w:rFonts w:eastAsiaTheme="minorEastAsia"/>
          <w:b/>
          <w:lang w:eastAsia="zh-CN"/>
        </w:rPr>
        <w:t xml:space="preserve">Observation </w:t>
      </w:r>
      <w:r>
        <w:rPr>
          <w:rFonts w:eastAsiaTheme="minorEastAsia"/>
          <w:b/>
          <w:lang w:eastAsia="zh-CN"/>
        </w:rPr>
        <w:t>3</w:t>
      </w:r>
      <w:r w:rsidRPr="000F2C70">
        <w:rPr>
          <w:rFonts w:eastAsiaTheme="minorEastAsia"/>
          <w:b/>
          <w:lang w:eastAsia="zh-CN"/>
        </w:rPr>
        <w:t xml:space="preserve">: </w:t>
      </w:r>
      <w:r>
        <w:rPr>
          <w:rFonts w:eastAsiaTheme="minorEastAsia"/>
          <w:b/>
          <w:lang w:eastAsia="zh-CN"/>
        </w:rPr>
        <w:t xml:space="preserve">RAN </w:t>
      </w:r>
      <w:r w:rsidRPr="00393597">
        <w:rPr>
          <w:rFonts w:eastAsiaTheme="minorEastAsia"/>
          <w:b/>
          <w:lang w:eastAsia="zh-CN"/>
        </w:rPr>
        <w:t>cannot use the initial playout delay to optimize the user experience for the following packets transmission</w:t>
      </w:r>
      <w:r>
        <w:rPr>
          <w:rFonts w:eastAsiaTheme="minorEastAsia"/>
          <w:b/>
          <w:lang w:eastAsia="zh-CN"/>
        </w:rPr>
        <w:t xml:space="preserve">. The benefits of reporting the </w:t>
      </w:r>
      <w:r w:rsidRPr="006E0194">
        <w:rPr>
          <w:rFonts w:eastAsiaTheme="minorEastAsia"/>
          <w:b/>
          <w:lang w:eastAsia="zh-CN"/>
        </w:rPr>
        <w:t xml:space="preserve">playout delay for media start-up </w:t>
      </w:r>
      <w:r>
        <w:rPr>
          <w:rFonts w:eastAsiaTheme="minorEastAsia"/>
          <w:b/>
          <w:lang w:eastAsia="zh-CN"/>
        </w:rPr>
        <w:t>is not clear.</w:t>
      </w:r>
    </w:p>
    <w:p w14:paraId="7334F035" w14:textId="77777777" w:rsidR="00DB2EEF" w:rsidRPr="006E0194" w:rsidRDefault="00DB2EEF" w:rsidP="00DB2EEF">
      <w:pPr>
        <w:rPr>
          <w:rFonts w:eastAsiaTheme="minorEastAsia"/>
          <w:lang w:eastAsia="zh-CN"/>
        </w:rPr>
      </w:pPr>
      <w:r w:rsidRPr="000F2C70">
        <w:rPr>
          <w:rFonts w:eastAsiaTheme="minorEastAsia"/>
          <w:b/>
          <w:lang w:eastAsia="zh-CN"/>
        </w:rPr>
        <w:t xml:space="preserve">Observation </w:t>
      </w:r>
      <w:r>
        <w:rPr>
          <w:rFonts w:eastAsiaTheme="minorEastAsia"/>
          <w:b/>
          <w:lang w:eastAsia="zh-CN"/>
        </w:rPr>
        <w:t>4</w:t>
      </w:r>
      <w:r w:rsidRPr="000F2C70">
        <w:rPr>
          <w:rFonts w:eastAsiaTheme="minorEastAsia"/>
          <w:b/>
          <w:lang w:eastAsia="zh-CN"/>
        </w:rPr>
        <w:t xml:space="preserve">: </w:t>
      </w:r>
      <w:r>
        <w:rPr>
          <w:rFonts w:eastAsiaTheme="minorEastAsia"/>
          <w:b/>
          <w:lang w:eastAsia="zh-CN"/>
        </w:rPr>
        <w:t xml:space="preserve">RAN does not know when the next </w:t>
      </w:r>
      <w:r w:rsidRPr="006E0194">
        <w:rPr>
          <w:rFonts w:eastAsiaTheme="minorEastAsia"/>
          <w:b/>
          <w:lang w:eastAsia="zh-CN"/>
        </w:rPr>
        <w:t>media start-up will happen</w:t>
      </w:r>
      <w:r>
        <w:rPr>
          <w:rFonts w:eastAsiaTheme="minorEastAsia"/>
          <w:b/>
          <w:lang w:eastAsia="zh-CN"/>
        </w:rPr>
        <w:t xml:space="preserve">. The benefits of reporting the </w:t>
      </w:r>
      <w:r w:rsidRPr="006E0194">
        <w:rPr>
          <w:rFonts w:eastAsiaTheme="minorEastAsia"/>
          <w:b/>
          <w:lang w:eastAsia="zh-CN"/>
        </w:rPr>
        <w:t xml:space="preserve">playout delay for media start-up </w:t>
      </w:r>
      <w:r>
        <w:rPr>
          <w:rFonts w:eastAsiaTheme="minorEastAsia"/>
          <w:b/>
          <w:lang w:eastAsia="zh-CN"/>
        </w:rPr>
        <w:t>is not clear.</w:t>
      </w:r>
    </w:p>
    <w:p w14:paraId="27B07249" w14:textId="77777777" w:rsidR="00DB2EEF" w:rsidRDefault="00DB2EEF" w:rsidP="00DB2EEF">
      <w:pPr>
        <w:rPr>
          <w:rFonts w:eastAsiaTheme="minorEastAsia"/>
          <w:b/>
          <w:lang w:eastAsia="zh-CN"/>
        </w:rPr>
      </w:pPr>
      <w:r w:rsidRPr="000F2C70">
        <w:rPr>
          <w:rFonts w:eastAsiaTheme="minorEastAsia"/>
          <w:b/>
          <w:lang w:eastAsia="zh-CN"/>
        </w:rPr>
        <w:t xml:space="preserve">Observation </w:t>
      </w:r>
      <w:r>
        <w:rPr>
          <w:rFonts w:eastAsiaTheme="minorEastAsia"/>
          <w:b/>
          <w:lang w:eastAsia="zh-CN"/>
        </w:rPr>
        <w:t>5</w:t>
      </w:r>
      <w:r w:rsidRPr="000F2C70">
        <w:rPr>
          <w:rFonts w:eastAsiaTheme="minorEastAsia"/>
          <w:b/>
          <w:lang w:eastAsia="zh-CN"/>
        </w:rPr>
        <w:t xml:space="preserve">: </w:t>
      </w:r>
      <w:r>
        <w:rPr>
          <w:rFonts w:eastAsiaTheme="minorEastAsia"/>
          <w:b/>
          <w:lang w:eastAsia="zh-CN"/>
        </w:rPr>
        <w:t xml:space="preserve">The buffer level can indicate the stalling events in the </w:t>
      </w:r>
      <w:r w:rsidRPr="00393597">
        <w:rPr>
          <w:rFonts w:eastAsiaTheme="minorEastAsia"/>
          <w:b/>
          <w:lang w:eastAsia="zh-CN"/>
        </w:rPr>
        <w:t>simplified version of play list</w:t>
      </w:r>
      <w:r>
        <w:rPr>
          <w:rFonts w:eastAsiaTheme="minorEastAsia"/>
          <w:b/>
          <w:lang w:eastAsia="zh-CN"/>
        </w:rPr>
        <w:t xml:space="preserve">. The benefits of reporting the </w:t>
      </w:r>
      <w:r w:rsidRPr="00393597">
        <w:rPr>
          <w:rFonts w:eastAsiaTheme="minorEastAsia"/>
          <w:b/>
          <w:lang w:eastAsia="zh-CN"/>
        </w:rPr>
        <w:t>play list</w:t>
      </w:r>
      <w:r w:rsidRPr="006E0194">
        <w:rPr>
          <w:rFonts w:eastAsiaTheme="minorEastAsia"/>
          <w:b/>
          <w:lang w:eastAsia="zh-CN"/>
        </w:rPr>
        <w:t xml:space="preserve"> </w:t>
      </w:r>
      <w:r>
        <w:rPr>
          <w:rFonts w:eastAsiaTheme="minorEastAsia"/>
          <w:b/>
          <w:lang w:eastAsia="zh-CN"/>
        </w:rPr>
        <w:t>is not clear.</w:t>
      </w:r>
    </w:p>
    <w:p w14:paraId="3FE59A85" w14:textId="77777777" w:rsidR="00DB2EEF" w:rsidRPr="00095BC9" w:rsidRDefault="00DB2EEF" w:rsidP="00DB2EEF">
      <w:pPr>
        <w:pStyle w:val="Proposal"/>
        <w:numPr>
          <w:ilvl w:val="0"/>
          <w:numId w:val="0"/>
        </w:numPr>
      </w:pPr>
      <w:r w:rsidRPr="00095BC9">
        <w:t xml:space="preserve">Observation 6: </w:t>
      </w:r>
      <w:proofErr w:type="spellStart"/>
      <w:r>
        <w:t>QoE</w:t>
      </w:r>
      <w:proofErr w:type="spellEnd"/>
      <w:r>
        <w:t xml:space="preserve"> metrics of </w:t>
      </w:r>
      <w:proofErr w:type="spellStart"/>
      <w:r>
        <w:t>QoE</w:t>
      </w:r>
      <w:proofErr w:type="spellEnd"/>
      <w:r>
        <w:t xml:space="preserve"> measurements for each service type are configurable, which would require that RAN visible </w:t>
      </w:r>
      <w:proofErr w:type="spellStart"/>
      <w:r>
        <w:t>QoE</w:t>
      </w:r>
      <w:proofErr w:type="spellEnd"/>
      <w:r>
        <w:t xml:space="preserve"> metrics should not exceed the ones configured by application layer. </w:t>
      </w:r>
      <w:r w:rsidRPr="00095BC9">
        <w:t xml:space="preserve"> </w:t>
      </w:r>
    </w:p>
    <w:p w14:paraId="0A3DE2F9" w14:textId="77777777" w:rsidR="00DB2EEF" w:rsidRPr="00CD34F5" w:rsidRDefault="00DB2EEF" w:rsidP="00DB2EEF">
      <w:r w:rsidRPr="00140DF9">
        <w:rPr>
          <w:rFonts w:eastAsiaTheme="minorEastAsia"/>
          <w:b/>
          <w:lang w:eastAsia="zh-CN"/>
        </w:rPr>
        <w:t xml:space="preserve">Proposal 1: </w:t>
      </w:r>
      <w:r>
        <w:rPr>
          <w:rFonts w:eastAsiaTheme="minorEastAsia"/>
          <w:b/>
          <w:lang w:eastAsia="zh-CN"/>
        </w:rPr>
        <w:t xml:space="preserve">Agree to include the buffer level as one of RAN visible metrics, continue to discuss the necessity of including </w:t>
      </w:r>
      <w:r w:rsidRPr="00C3511B">
        <w:rPr>
          <w:rFonts w:eastAsiaTheme="minorEastAsia"/>
          <w:b/>
          <w:lang w:eastAsia="zh-CN"/>
        </w:rPr>
        <w:t>Average Throughput</w:t>
      </w:r>
      <w:r>
        <w:rPr>
          <w:rFonts w:eastAsiaTheme="minorEastAsia"/>
          <w:b/>
          <w:lang w:eastAsia="zh-CN"/>
        </w:rPr>
        <w:t xml:space="preserve">, </w:t>
      </w:r>
      <w:r w:rsidRPr="00C3511B">
        <w:rPr>
          <w:rFonts w:eastAsiaTheme="minorEastAsia"/>
          <w:b/>
          <w:lang w:eastAsia="zh-CN"/>
        </w:rPr>
        <w:t>Playout Delay</w:t>
      </w:r>
      <w:r>
        <w:rPr>
          <w:rFonts w:eastAsiaTheme="minorEastAsia"/>
          <w:b/>
          <w:lang w:eastAsia="zh-CN"/>
        </w:rPr>
        <w:t xml:space="preserve">, </w:t>
      </w:r>
      <w:r w:rsidRPr="00C3511B">
        <w:rPr>
          <w:rFonts w:eastAsiaTheme="minorEastAsia"/>
          <w:b/>
          <w:lang w:eastAsia="zh-CN"/>
        </w:rPr>
        <w:t>Play List</w:t>
      </w:r>
      <w:r w:rsidRPr="00140DF9">
        <w:rPr>
          <w:rFonts w:eastAsia="宋体"/>
          <w:b/>
          <w:lang w:eastAsia="zh-CN"/>
        </w:rPr>
        <w:t>.</w:t>
      </w:r>
    </w:p>
    <w:p w14:paraId="5815DDA6" w14:textId="77777777" w:rsidR="00DB2EEF" w:rsidRDefault="00DB2EEF" w:rsidP="00DB2EEF">
      <w:pPr>
        <w:rPr>
          <w:rFonts w:eastAsiaTheme="minorEastAsia"/>
          <w:b/>
          <w:lang w:eastAsia="zh-CN"/>
        </w:rPr>
      </w:pPr>
      <w:r w:rsidRPr="00140DF9">
        <w:rPr>
          <w:rFonts w:eastAsiaTheme="minorEastAsia"/>
          <w:b/>
          <w:lang w:eastAsia="zh-CN"/>
        </w:rPr>
        <w:t xml:space="preserve">Proposal </w:t>
      </w:r>
      <w:r>
        <w:rPr>
          <w:rFonts w:eastAsiaTheme="minorEastAsia"/>
          <w:b/>
          <w:lang w:eastAsia="zh-CN"/>
        </w:rPr>
        <w:t>2</w:t>
      </w:r>
      <w:r w:rsidRPr="00140DF9">
        <w:rPr>
          <w:rFonts w:eastAsiaTheme="minorEastAsia"/>
          <w:b/>
          <w:lang w:eastAsia="zh-CN"/>
        </w:rPr>
        <w:t xml:space="preserve">: </w:t>
      </w:r>
      <w:r>
        <w:rPr>
          <w:rFonts w:eastAsiaTheme="minorEastAsia"/>
          <w:b/>
          <w:lang w:eastAsia="zh-CN"/>
        </w:rPr>
        <w:t xml:space="preserve">The </w:t>
      </w:r>
      <w:r w:rsidRPr="00140DF9">
        <w:rPr>
          <w:rFonts w:eastAsiaTheme="minorEastAsia"/>
          <w:b/>
          <w:lang w:eastAsia="zh-CN"/>
        </w:rPr>
        <w:t xml:space="preserve">RAN </w:t>
      </w:r>
      <w:r>
        <w:rPr>
          <w:rFonts w:eastAsiaTheme="minorEastAsia"/>
          <w:b/>
          <w:lang w:eastAsia="zh-CN"/>
        </w:rPr>
        <w:t xml:space="preserve">generates the  configuration of collecting RAN visible </w:t>
      </w:r>
      <w:proofErr w:type="spellStart"/>
      <w:r>
        <w:rPr>
          <w:rFonts w:eastAsiaTheme="minorEastAsia"/>
          <w:b/>
          <w:lang w:eastAsia="zh-CN"/>
        </w:rPr>
        <w:t>QoE</w:t>
      </w:r>
      <w:proofErr w:type="spellEnd"/>
      <w:r>
        <w:rPr>
          <w:rFonts w:eastAsiaTheme="minorEastAsia"/>
          <w:b/>
          <w:lang w:eastAsia="zh-CN"/>
        </w:rPr>
        <w:t xml:space="preserve"> metrics.</w:t>
      </w:r>
    </w:p>
    <w:p w14:paraId="212BCEEE" w14:textId="4BE38A3B" w:rsidR="00DB2EEF" w:rsidRPr="00140DF9" w:rsidRDefault="00DB2EEF" w:rsidP="00DB2EEF">
      <w:pPr>
        <w:rPr>
          <w:rFonts w:eastAsia="宋体"/>
          <w:b/>
          <w:lang w:eastAsia="zh-CN"/>
        </w:rPr>
      </w:pPr>
      <w:r w:rsidRPr="00140DF9">
        <w:rPr>
          <w:rFonts w:eastAsiaTheme="minorEastAsia"/>
          <w:b/>
          <w:lang w:eastAsia="zh-CN"/>
        </w:rPr>
        <w:t xml:space="preserve">Proposal </w:t>
      </w:r>
      <w:r>
        <w:rPr>
          <w:rFonts w:eastAsiaTheme="minorEastAsia"/>
          <w:b/>
          <w:lang w:eastAsia="zh-CN"/>
        </w:rPr>
        <w:t>3</w:t>
      </w:r>
      <w:r w:rsidRPr="00140DF9">
        <w:rPr>
          <w:rFonts w:eastAsiaTheme="minorEastAsia"/>
          <w:b/>
          <w:lang w:eastAsia="zh-CN"/>
        </w:rPr>
        <w:t xml:space="preserve">: </w:t>
      </w:r>
      <w:r>
        <w:rPr>
          <w:rFonts w:eastAsiaTheme="minorEastAsia"/>
          <w:b/>
          <w:lang w:eastAsia="zh-CN"/>
        </w:rPr>
        <w:t xml:space="preserve">Collection of RAN visible </w:t>
      </w:r>
      <w:proofErr w:type="spellStart"/>
      <w:r>
        <w:rPr>
          <w:rFonts w:eastAsiaTheme="minorEastAsia"/>
          <w:b/>
          <w:lang w:eastAsia="zh-CN"/>
        </w:rPr>
        <w:t>QoE</w:t>
      </w:r>
      <w:proofErr w:type="spellEnd"/>
      <w:r>
        <w:rPr>
          <w:rFonts w:eastAsiaTheme="minorEastAsia"/>
          <w:b/>
          <w:lang w:eastAsia="zh-CN"/>
        </w:rPr>
        <w:t xml:space="preserve"> metrics</w:t>
      </w:r>
      <w:r w:rsidRPr="00CE2307">
        <w:rPr>
          <w:rFonts w:eastAsiaTheme="minorEastAsia"/>
          <w:b/>
          <w:lang w:eastAsia="zh-CN"/>
        </w:rPr>
        <w:t xml:space="preserve"> </w:t>
      </w:r>
      <w:r w:rsidR="00E97F15">
        <w:rPr>
          <w:rFonts w:eastAsiaTheme="minorEastAsia"/>
          <w:b/>
          <w:lang w:eastAsia="zh-CN"/>
        </w:rPr>
        <w:t>for a service type</w:t>
      </w:r>
      <w:r w:rsidR="00E97F15" w:rsidRPr="00CE2307">
        <w:rPr>
          <w:rFonts w:eastAsiaTheme="minorEastAsia"/>
          <w:b/>
          <w:lang w:eastAsia="zh-CN"/>
        </w:rPr>
        <w:t xml:space="preserve"> </w:t>
      </w:r>
      <w:r w:rsidRPr="00CE2307">
        <w:rPr>
          <w:rFonts w:eastAsiaTheme="minorEastAsia"/>
          <w:b/>
          <w:lang w:eastAsia="zh-CN"/>
        </w:rPr>
        <w:t xml:space="preserve">can be configured only if </w:t>
      </w:r>
      <w:proofErr w:type="spellStart"/>
      <w:r w:rsidRPr="00CE2307">
        <w:rPr>
          <w:rFonts w:eastAsiaTheme="minorEastAsia"/>
          <w:b/>
          <w:lang w:eastAsia="zh-CN"/>
        </w:rPr>
        <w:t>QoE</w:t>
      </w:r>
      <w:proofErr w:type="spellEnd"/>
      <w:r w:rsidRPr="00CE2307">
        <w:rPr>
          <w:rFonts w:eastAsiaTheme="minorEastAsia"/>
          <w:b/>
          <w:lang w:eastAsia="zh-CN"/>
        </w:rPr>
        <w:t xml:space="preserve"> measurements are configured for the same service type</w:t>
      </w:r>
      <w:r w:rsidRPr="00140DF9">
        <w:rPr>
          <w:rFonts w:eastAsia="宋体"/>
          <w:b/>
          <w:lang w:eastAsia="zh-CN"/>
        </w:rPr>
        <w:t>.</w:t>
      </w:r>
    </w:p>
    <w:p w14:paraId="3B5BF468" w14:textId="107EBCEB" w:rsidR="00DB2EEF" w:rsidRPr="00140DF9" w:rsidRDefault="00DB2EEF" w:rsidP="00DB2EEF">
      <w:pPr>
        <w:rPr>
          <w:rFonts w:eastAsia="宋体"/>
          <w:b/>
          <w:lang w:eastAsia="zh-CN"/>
        </w:rPr>
      </w:pPr>
      <w:r w:rsidRPr="00140DF9">
        <w:rPr>
          <w:rFonts w:eastAsiaTheme="minorEastAsia"/>
          <w:b/>
          <w:lang w:eastAsia="zh-CN"/>
        </w:rPr>
        <w:t xml:space="preserve">Proposal </w:t>
      </w:r>
      <w:r>
        <w:rPr>
          <w:rFonts w:eastAsiaTheme="minorEastAsia"/>
          <w:b/>
          <w:lang w:eastAsia="zh-CN"/>
        </w:rPr>
        <w:t>4</w:t>
      </w:r>
      <w:r w:rsidRPr="00140DF9">
        <w:rPr>
          <w:rFonts w:eastAsiaTheme="minorEastAsia"/>
          <w:b/>
          <w:lang w:eastAsia="zh-CN"/>
        </w:rPr>
        <w:t xml:space="preserve">: For the RAN visible metrics, </w:t>
      </w:r>
      <w:r w:rsidR="00924882">
        <w:rPr>
          <w:rFonts w:eastAsiaTheme="minorEastAsia"/>
          <w:b/>
          <w:lang w:eastAsia="zh-CN"/>
        </w:rPr>
        <w:t xml:space="preserve">it </w:t>
      </w:r>
      <w:r>
        <w:rPr>
          <w:b/>
        </w:rPr>
        <w:t>should explicitly indicate to RAN the metrics which could be visible in RAN and are also configured in the container</w:t>
      </w:r>
      <w:r w:rsidRPr="00140DF9">
        <w:rPr>
          <w:rFonts w:eastAsia="宋体"/>
          <w:b/>
          <w:lang w:eastAsia="zh-CN"/>
        </w:rPr>
        <w:t>.</w:t>
      </w:r>
    </w:p>
    <w:p w14:paraId="51BC0B01" w14:textId="77777777" w:rsidR="00DB2EEF" w:rsidRDefault="00DB2EEF" w:rsidP="00DB2EEF">
      <w:pPr>
        <w:rPr>
          <w:rFonts w:eastAsiaTheme="minorEastAsia"/>
          <w:b/>
          <w:lang w:eastAsia="zh-CN"/>
        </w:rPr>
      </w:pPr>
      <w:r w:rsidRPr="00140DF9">
        <w:rPr>
          <w:rFonts w:eastAsia="宋体"/>
          <w:b/>
          <w:lang w:eastAsia="zh-CN"/>
        </w:rPr>
        <w:t xml:space="preserve">Proposal </w:t>
      </w:r>
      <w:proofErr w:type="spellStart"/>
      <w:r>
        <w:rPr>
          <w:rFonts w:eastAsia="宋体"/>
          <w:b/>
          <w:lang w:eastAsia="zh-CN"/>
        </w:rPr>
        <w:t>4</w:t>
      </w:r>
      <w:r w:rsidRPr="00140DF9">
        <w:rPr>
          <w:rFonts w:eastAsia="宋体"/>
          <w:b/>
          <w:lang w:eastAsia="zh-CN"/>
        </w:rPr>
        <w:t>bis</w:t>
      </w:r>
      <w:proofErr w:type="spellEnd"/>
      <w:r w:rsidRPr="00140DF9">
        <w:rPr>
          <w:rFonts w:eastAsia="宋体"/>
          <w:b/>
          <w:lang w:eastAsia="zh-CN"/>
        </w:rPr>
        <w:t xml:space="preserve">: </w:t>
      </w:r>
      <w:r>
        <w:rPr>
          <w:rFonts w:eastAsia="宋体"/>
          <w:b/>
          <w:lang w:eastAsia="zh-CN"/>
        </w:rPr>
        <w:t>T</w:t>
      </w:r>
      <w:r w:rsidRPr="00341DF7">
        <w:rPr>
          <w:rFonts w:eastAsia="宋体"/>
          <w:b/>
          <w:lang w:eastAsia="zh-CN"/>
        </w:rPr>
        <w:t xml:space="preserve">he reporting </w:t>
      </w:r>
      <w:r>
        <w:rPr>
          <w:rFonts w:eastAsia="宋体"/>
          <w:b/>
          <w:lang w:eastAsia="zh-CN"/>
        </w:rPr>
        <w:t xml:space="preserve">of RAN visible </w:t>
      </w:r>
      <w:proofErr w:type="spellStart"/>
      <w:r>
        <w:rPr>
          <w:rFonts w:eastAsia="宋体"/>
          <w:b/>
          <w:lang w:eastAsia="zh-CN"/>
        </w:rPr>
        <w:t>QoE</w:t>
      </w:r>
      <w:proofErr w:type="spellEnd"/>
      <w:r>
        <w:rPr>
          <w:rFonts w:eastAsia="宋体"/>
          <w:b/>
          <w:lang w:eastAsia="zh-CN"/>
        </w:rPr>
        <w:t xml:space="preserve"> metrics </w:t>
      </w:r>
      <w:r w:rsidRPr="00341DF7">
        <w:rPr>
          <w:rFonts w:eastAsia="宋体"/>
          <w:b/>
          <w:lang w:eastAsia="zh-CN"/>
        </w:rPr>
        <w:t>is upon RAN request</w:t>
      </w:r>
      <w:r>
        <w:rPr>
          <w:rFonts w:eastAsia="宋体"/>
          <w:b/>
          <w:lang w:eastAsia="zh-CN"/>
        </w:rPr>
        <w:t xml:space="preserve">. RAN indicates which RAN visible </w:t>
      </w:r>
      <w:proofErr w:type="spellStart"/>
      <w:r>
        <w:rPr>
          <w:rFonts w:eastAsia="宋体"/>
          <w:b/>
          <w:lang w:eastAsia="zh-CN"/>
        </w:rPr>
        <w:t>QoE</w:t>
      </w:r>
      <w:proofErr w:type="spellEnd"/>
      <w:r>
        <w:rPr>
          <w:rFonts w:eastAsia="宋体"/>
          <w:b/>
          <w:lang w:eastAsia="zh-CN"/>
        </w:rPr>
        <w:t xml:space="preserve"> metrics to be reported in the RAN visible </w:t>
      </w:r>
      <w:proofErr w:type="spellStart"/>
      <w:r>
        <w:rPr>
          <w:rFonts w:eastAsia="宋体"/>
          <w:b/>
          <w:lang w:eastAsia="zh-CN"/>
        </w:rPr>
        <w:t>QoE</w:t>
      </w:r>
      <w:proofErr w:type="spellEnd"/>
      <w:r>
        <w:rPr>
          <w:rFonts w:eastAsia="宋体"/>
          <w:b/>
          <w:lang w:eastAsia="zh-CN"/>
        </w:rPr>
        <w:t xml:space="preserve"> configuration</w:t>
      </w:r>
      <w:r>
        <w:rPr>
          <w:rFonts w:eastAsiaTheme="minorEastAsia"/>
          <w:b/>
          <w:lang w:eastAsia="zh-CN"/>
        </w:rPr>
        <w:t>.</w:t>
      </w:r>
    </w:p>
    <w:p w14:paraId="126AE804" w14:textId="69223259" w:rsidR="00DB2EEF" w:rsidRDefault="00DB2EEF" w:rsidP="00DB2EEF">
      <w:pPr>
        <w:rPr>
          <w:rFonts w:eastAsiaTheme="minorEastAsia"/>
          <w:b/>
          <w:lang w:eastAsia="zh-CN"/>
        </w:rPr>
      </w:pPr>
      <w:r w:rsidRPr="00140DF9">
        <w:rPr>
          <w:rFonts w:eastAsia="宋体"/>
          <w:b/>
          <w:lang w:eastAsia="zh-CN"/>
        </w:rPr>
        <w:t xml:space="preserve">Proposal </w:t>
      </w:r>
      <w:r>
        <w:rPr>
          <w:rFonts w:eastAsia="宋体"/>
          <w:b/>
          <w:lang w:eastAsia="zh-CN"/>
        </w:rPr>
        <w:t>5</w:t>
      </w:r>
      <w:r w:rsidRPr="00140DF9">
        <w:rPr>
          <w:rFonts w:eastAsia="宋体"/>
          <w:b/>
          <w:lang w:eastAsia="zh-CN"/>
        </w:rPr>
        <w:t xml:space="preserve">: </w:t>
      </w:r>
      <w:r>
        <w:rPr>
          <w:rFonts w:eastAsia="宋体"/>
          <w:b/>
          <w:lang w:eastAsia="zh-CN"/>
        </w:rPr>
        <w:t>The</w:t>
      </w:r>
      <w:r w:rsidRPr="00426E78">
        <w:rPr>
          <w:rFonts w:eastAsia="宋体"/>
          <w:b/>
          <w:lang w:eastAsia="zh-CN"/>
        </w:rPr>
        <w:t xml:space="preserve"> </w:t>
      </w:r>
      <w:r w:rsidRPr="009A2472">
        <w:rPr>
          <w:rFonts w:eastAsiaTheme="minorEastAsia"/>
          <w:b/>
          <w:lang w:eastAsia="zh-CN"/>
        </w:rPr>
        <w:t xml:space="preserve">RAN visible </w:t>
      </w:r>
      <w:proofErr w:type="spellStart"/>
      <w:r>
        <w:rPr>
          <w:rFonts w:eastAsiaTheme="minorEastAsia"/>
          <w:b/>
          <w:lang w:eastAsia="zh-CN"/>
        </w:rPr>
        <w:t>QoE</w:t>
      </w:r>
      <w:proofErr w:type="spellEnd"/>
      <w:r>
        <w:rPr>
          <w:rFonts w:eastAsiaTheme="minorEastAsia"/>
          <w:b/>
          <w:lang w:eastAsia="zh-CN"/>
        </w:rPr>
        <w:t xml:space="preserve"> </w:t>
      </w:r>
      <w:r w:rsidRPr="009A2472">
        <w:rPr>
          <w:rFonts w:eastAsiaTheme="minorEastAsia"/>
          <w:b/>
          <w:lang w:eastAsia="zh-CN"/>
        </w:rPr>
        <w:t>metrics</w:t>
      </w:r>
      <w:r w:rsidRPr="00426E78">
        <w:rPr>
          <w:rFonts w:eastAsia="宋体"/>
          <w:b/>
          <w:lang w:eastAsia="zh-CN"/>
        </w:rPr>
        <w:t xml:space="preserve"> </w:t>
      </w:r>
      <w:r w:rsidRPr="00273924">
        <w:rPr>
          <w:rFonts w:eastAsia="宋体"/>
          <w:b/>
          <w:lang w:eastAsia="zh-CN"/>
        </w:rPr>
        <w:t xml:space="preserve">are reported together with the </w:t>
      </w:r>
      <w:proofErr w:type="spellStart"/>
      <w:r w:rsidRPr="00273924">
        <w:rPr>
          <w:rFonts w:eastAsia="宋体"/>
          <w:b/>
          <w:lang w:eastAsia="zh-CN"/>
        </w:rPr>
        <w:t>QoE</w:t>
      </w:r>
      <w:proofErr w:type="spellEnd"/>
      <w:r w:rsidRPr="00273924">
        <w:rPr>
          <w:rFonts w:eastAsia="宋体"/>
          <w:b/>
          <w:lang w:eastAsia="zh-CN"/>
        </w:rPr>
        <w:t xml:space="preserve"> report container, </w:t>
      </w:r>
      <w:r w:rsidRPr="009A2472">
        <w:rPr>
          <w:rFonts w:eastAsiaTheme="minorEastAsia"/>
          <w:b/>
          <w:lang w:eastAsia="zh-CN"/>
        </w:rPr>
        <w:t>as a</w:t>
      </w:r>
      <w:r w:rsidR="00F106E0">
        <w:rPr>
          <w:rFonts w:eastAsiaTheme="minorEastAsia"/>
          <w:b/>
          <w:lang w:eastAsia="zh-CN"/>
        </w:rPr>
        <w:t>n</w:t>
      </w:r>
      <w:r w:rsidRPr="009A2472">
        <w:rPr>
          <w:rFonts w:eastAsiaTheme="minorEastAsia"/>
          <w:b/>
          <w:lang w:eastAsia="zh-CN"/>
        </w:rPr>
        <w:t xml:space="preserve"> explicit IE outside the </w:t>
      </w:r>
      <w:proofErr w:type="spellStart"/>
      <w:r w:rsidRPr="009A2472">
        <w:rPr>
          <w:rFonts w:eastAsiaTheme="minorEastAsia"/>
          <w:b/>
          <w:lang w:eastAsia="zh-CN"/>
        </w:rPr>
        <w:t>QoE</w:t>
      </w:r>
      <w:proofErr w:type="spellEnd"/>
      <w:r w:rsidRPr="009A2472">
        <w:rPr>
          <w:rFonts w:eastAsiaTheme="minorEastAsia"/>
          <w:b/>
          <w:lang w:eastAsia="zh-CN"/>
        </w:rPr>
        <w:t xml:space="preserve"> report container over </w:t>
      </w:r>
      <w:proofErr w:type="spellStart"/>
      <w:r w:rsidRPr="009A2472">
        <w:rPr>
          <w:rFonts w:eastAsiaTheme="minorEastAsia"/>
          <w:b/>
          <w:lang w:eastAsia="zh-CN"/>
        </w:rPr>
        <w:t>Uu</w:t>
      </w:r>
      <w:proofErr w:type="spellEnd"/>
      <w:r w:rsidRPr="00426E78">
        <w:rPr>
          <w:rFonts w:eastAsia="宋体"/>
          <w:b/>
          <w:lang w:eastAsia="zh-CN"/>
        </w:rPr>
        <w:t xml:space="preserve">. </w:t>
      </w:r>
    </w:p>
    <w:p w14:paraId="1F84F4BD" w14:textId="77777777" w:rsidR="00DB2EEF" w:rsidRDefault="00DB2EEF" w:rsidP="00DB2EEF">
      <w:pPr>
        <w:rPr>
          <w:rFonts w:eastAsia="宋体"/>
          <w:b/>
          <w:lang w:eastAsia="zh-CN"/>
        </w:rPr>
      </w:pPr>
      <w:r w:rsidRPr="00140DF9">
        <w:rPr>
          <w:rFonts w:eastAsia="宋体"/>
          <w:b/>
          <w:lang w:eastAsia="zh-CN"/>
        </w:rPr>
        <w:t xml:space="preserve">Proposal </w:t>
      </w:r>
      <w:r>
        <w:rPr>
          <w:rFonts w:eastAsia="宋体"/>
          <w:b/>
          <w:lang w:eastAsia="zh-CN"/>
        </w:rPr>
        <w:t>6</w:t>
      </w:r>
      <w:r w:rsidRPr="00140DF9">
        <w:rPr>
          <w:rFonts w:eastAsia="宋体"/>
          <w:b/>
          <w:lang w:eastAsia="zh-CN"/>
        </w:rPr>
        <w:t xml:space="preserve">: </w:t>
      </w:r>
      <w:r>
        <w:rPr>
          <w:rFonts w:eastAsia="宋体"/>
          <w:b/>
          <w:lang w:eastAsia="zh-CN"/>
        </w:rPr>
        <w:t xml:space="preserve">Support the followings for the </w:t>
      </w:r>
      <w:r w:rsidRPr="003F1F0B">
        <w:rPr>
          <w:rFonts w:eastAsia="宋体"/>
          <w:b/>
          <w:lang w:eastAsia="zh-CN"/>
        </w:rPr>
        <w:t xml:space="preserve">RAN visible </w:t>
      </w:r>
      <w:proofErr w:type="spellStart"/>
      <w:r w:rsidRPr="003F1F0B">
        <w:rPr>
          <w:rFonts w:eastAsia="宋体"/>
          <w:b/>
          <w:lang w:eastAsia="zh-CN"/>
        </w:rPr>
        <w:t>QoE</w:t>
      </w:r>
      <w:proofErr w:type="spellEnd"/>
      <w:r w:rsidRPr="003F1F0B">
        <w:rPr>
          <w:rFonts w:eastAsia="宋体"/>
          <w:b/>
          <w:lang w:eastAsia="zh-CN"/>
        </w:rPr>
        <w:t xml:space="preserve"> metrics</w:t>
      </w:r>
    </w:p>
    <w:p w14:paraId="4AADC70F" w14:textId="77777777" w:rsidR="00DB2EEF" w:rsidRPr="00DD2B3F" w:rsidRDefault="00DB2EEF" w:rsidP="00DB2EEF">
      <w:pPr>
        <w:pStyle w:val="afa"/>
        <w:numPr>
          <w:ilvl w:val="0"/>
          <w:numId w:val="46"/>
        </w:numPr>
        <w:ind w:firstLineChars="0"/>
        <w:rPr>
          <w:rFonts w:eastAsia="宋体"/>
          <w:b/>
          <w:lang w:eastAsia="zh-CN"/>
        </w:rPr>
      </w:pPr>
      <w:r w:rsidRPr="00DD2B3F">
        <w:rPr>
          <w:rFonts w:eastAsia="宋体"/>
          <w:b/>
          <w:lang w:eastAsia="zh-CN"/>
        </w:rPr>
        <w:t xml:space="preserve">Multiple simultaneous </w:t>
      </w:r>
      <w:r w:rsidRPr="003F1F0B">
        <w:rPr>
          <w:rFonts w:eastAsia="宋体"/>
          <w:b/>
          <w:lang w:eastAsia="zh-CN"/>
        </w:rPr>
        <w:t xml:space="preserve">RAN visible </w:t>
      </w:r>
      <w:proofErr w:type="spellStart"/>
      <w:r w:rsidRPr="003F1F0B">
        <w:rPr>
          <w:rFonts w:eastAsia="宋体"/>
          <w:b/>
          <w:lang w:eastAsia="zh-CN"/>
        </w:rPr>
        <w:t>QoE</w:t>
      </w:r>
      <w:proofErr w:type="spellEnd"/>
      <w:r w:rsidRPr="003F1F0B">
        <w:rPr>
          <w:rFonts w:eastAsia="宋体"/>
          <w:b/>
          <w:lang w:eastAsia="zh-CN"/>
        </w:rPr>
        <w:t xml:space="preserve"> metrics</w:t>
      </w:r>
      <w:r w:rsidRPr="003F1F0B" w:rsidDel="003F1F0B">
        <w:rPr>
          <w:rFonts w:eastAsia="宋体"/>
          <w:b/>
          <w:lang w:eastAsia="zh-CN"/>
        </w:rPr>
        <w:t xml:space="preserve"> </w:t>
      </w:r>
      <w:r w:rsidRPr="00DD2B3F">
        <w:rPr>
          <w:rFonts w:eastAsia="宋体"/>
          <w:b/>
          <w:lang w:eastAsia="zh-CN"/>
        </w:rPr>
        <w:t>measurement</w:t>
      </w:r>
    </w:p>
    <w:p w14:paraId="07BA6078" w14:textId="77777777" w:rsidR="00DB2EEF" w:rsidRDefault="00DB2EEF" w:rsidP="00DB2EEF">
      <w:pPr>
        <w:pStyle w:val="afa"/>
        <w:numPr>
          <w:ilvl w:val="0"/>
          <w:numId w:val="46"/>
        </w:numPr>
        <w:ind w:firstLineChars="0"/>
        <w:rPr>
          <w:rFonts w:eastAsia="宋体"/>
          <w:b/>
          <w:lang w:eastAsia="zh-CN"/>
        </w:rPr>
      </w:pPr>
      <w:proofErr w:type="spellStart"/>
      <w:r>
        <w:rPr>
          <w:rFonts w:eastAsia="宋体"/>
          <w:b/>
          <w:lang w:eastAsia="zh-CN"/>
        </w:rPr>
        <w:t>QoE</w:t>
      </w:r>
      <w:proofErr w:type="spellEnd"/>
      <w:r>
        <w:rPr>
          <w:rFonts w:eastAsia="宋体"/>
          <w:b/>
          <w:lang w:eastAsia="zh-CN"/>
        </w:rPr>
        <w:t xml:space="preserve"> measurement handling in case of RAN overload</w:t>
      </w:r>
    </w:p>
    <w:p w14:paraId="1413A327" w14:textId="77777777" w:rsidR="00DB2EEF" w:rsidRDefault="00DB2EEF" w:rsidP="00DB2EEF">
      <w:pPr>
        <w:pStyle w:val="afa"/>
        <w:numPr>
          <w:ilvl w:val="0"/>
          <w:numId w:val="46"/>
        </w:numPr>
        <w:ind w:firstLineChars="0"/>
        <w:rPr>
          <w:rFonts w:eastAsia="宋体"/>
          <w:b/>
          <w:lang w:eastAsia="zh-CN"/>
        </w:rPr>
      </w:pPr>
      <w:r>
        <w:rPr>
          <w:rFonts w:eastAsia="宋体"/>
          <w:b/>
          <w:lang w:eastAsia="zh-CN"/>
        </w:rPr>
        <w:t xml:space="preserve">Per slice </w:t>
      </w:r>
      <w:proofErr w:type="spellStart"/>
      <w:r>
        <w:rPr>
          <w:rFonts w:eastAsia="宋体"/>
          <w:b/>
          <w:lang w:eastAsia="zh-CN"/>
        </w:rPr>
        <w:t>QoE</w:t>
      </w:r>
      <w:proofErr w:type="spellEnd"/>
    </w:p>
    <w:p w14:paraId="5066D48D" w14:textId="77777777" w:rsidR="00DB2EEF" w:rsidRDefault="00DB2EEF" w:rsidP="00DB2EEF">
      <w:pPr>
        <w:pStyle w:val="afa"/>
        <w:numPr>
          <w:ilvl w:val="0"/>
          <w:numId w:val="46"/>
        </w:numPr>
        <w:ind w:firstLineChars="0"/>
        <w:rPr>
          <w:rFonts w:eastAsia="宋体"/>
          <w:b/>
          <w:lang w:eastAsia="zh-CN"/>
        </w:rPr>
      </w:pPr>
      <w:r w:rsidRPr="00DD2B3F">
        <w:rPr>
          <w:rFonts w:eastAsia="宋体"/>
          <w:b/>
          <w:lang w:eastAsia="zh-CN"/>
        </w:rPr>
        <w:t xml:space="preserve">the ID used to identify </w:t>
      </w:r>
      <w:proofErr w:type="spellStart"/>
      <w:r w:rsidRPr="00DD2B3F">
        <w:rPr>
          <w:rFonts w:eastAsia="宋体"/>
          <w:b/>
          <w:lang w:eastAsia="zh-CN"/>
        </w:rPr>
        <w:t>QoE</w:t>
      </w:r>
      <w:proofErr w:type="spellEnd"/>
      <w:r w:rsidRPr="00DD2B3F">
        <w:rPr>
          <w:rFonts w:eastAsia="宋体"/>
          <w:b/>
          <w:lang w:eastAsia="zh-CN"/>
        </w:rPr>
        <w:t xml:space="preserve"> measurements is reused for identifying the </w:t>
      </w:r>
      <w:r w:rsidRPr="003F1F0B">
        <w:rPr>
          <w:rFonts w:eastAsia="宋体"/>
          <w:b/>
          <w:lang w:eastAsia="zh-CN"/>
        </w:rPr>
        <w:t xml:space="preserve">RAN visible </w:t>
      </w:r>
      <w:proofErr w:type="spellStart"/>
      <w:r w:rsidRPr="003F1F0B">
        <w:rPr>
          <w:rFonts w:eastAsia="宋体"/>
          <w:b/>
          <w:lang w:eastAsia="zh-CN"/>
        </w:rPr>
        <w:t>QoE</w:t>
      </w:r>
      <w:proofErr w:type="spellEnd"/>
      <w:r w:rsidRPr="003F1F0B">
        <w:rPr>
          <w:rFonts w:eastAsia="宋体"/>
          <w:b/>
          <w:lang w:eastAsia="zh-CN"/>
        </w:rPr>
        <w:t xml:space="preserve"> metrics</w:t>
      </w:r>
      <w:r w:rsidRPr="003F1F0B" w:rsidDel="003F1F0B">
        <w:rPr>
          <w:rFonts w:eastAsia="宋体"/>
          <w:b/>
          <w:lang w:eastAsia="zh-CN"/>
        </w:rPr>
        <w:t xml:space="preserve"> </w:t>
      </w:r>
      <w:r w:rsidRPr="00DD2B3F">
        <w:rPr>
          <w:rFonts w:eastAsia="宋体"/>
          <w:b/>
          <w:lang w:eastAsia="zh-CN"/>
        </w:rPr>
        <w:t>measurements</w:t>
      </w:r>
    </w:p>
    <w:p w14:paraId="13F506B5" w14:textId="77777777" w:rsidR="00DB2EEF" w:rsidRDefault="00DB2EEF" w:rsidP="00DB2EEF">
      <w:pPr>
        <w:pStyle w:val="afa"/>
        <w:numPr>
          <w:ilvl w:val="0"/>
          <w:numId w:val="46"/>
        </w:numPr>
        <w:ind w:firstLineChars="0"/>
        <w:rPr>
          <w:rFonts w:eastAsia="宋体"/>
          <w:b/>
          <w:lang w:eastAsia="zh-CN"/>
        </w:rPr>
      </w:pPr>
      <w:proofErr w:type="spellStart"/>
      <w:r w:rsidRPr="00DD2B3F">
        <w:rPr>
          <w:rFonts w:eastAsia="宋体"/>
          <w:b/>
          <w:lang w:eastAsia="zh-CN"/>
        </w:rPr>
        <w:t>gNB</w:t>
      </w:r>
      <w:proofErr w:type="spellEnd"/>
      <w:r w:rsidRPr="00DD2B3F">
        <w:rPr>
          <w:rFonts w:eastAsia="宋体"/>
          <w:b/>
          <w:lang w:eastAsia="zh-CN"/>
        </w:rPr>
        <w:t xml:space="preserve">-CU may signal </w:t>
      </w:r>
      <w:r w:rsidRPr="003F1F0B">
        <w:rPr>
          <w:rFonts w:eastAsia="宋体"/>
          <w:b/>
          <w:lang w:eastAsia="zh-CN"/>
        </w:rPr>
        <w:t xml:space="preserve">RAN visible </w:t>
      </w:r>
      <w:proofErr w:type="spellStart"/>
      <w:r w:rsidRPr="003F1F0B">
        <w:rPr>
          <w:rFonts w:eastAsia="宋体"/>
          <w:b/>
          <w:lang w:eastAsia="zh-CN"/>
        </w:rPr>
        <w:t>QoE</w:t>
      </w:r>
      <w:proofErr w:type="spellEnd"/>
      <w:r w:rsidRPr="003F1F0B">
        <w:rPr>
          <w:rFonts w:eastAsia="宋体"/>
          <w:b/>
          <w:lang w:eastAsia="zh-CN"/>
        </w:rPr>
        <w:t xml:space="preserve"> metrics</w:t>
      </w:r>
      <w:r w:rsidRPr="003F1F0B" w:rsidDel="003F1F0B">
        <w:rPr>
          <w:rFonts w:eastAsia="宋体"/>
          <w:b/>
          <w:lang w:eastAsia="zh-CN"/>
        </w:rPr>
        <w:t xml:space="preserve"> </w:t>
      </w:r>
      <w:r w:rsidRPr="00DD2B3F">
        <w:rPr>
          <w:rFonts w:eastAsia="宋体"/>
          <w:b/>
          <w:lang w:eastAsia="zh-CN"/>
        </w:rPr>
        <w:t xml:space="preserve">report to </w:t>
      </w:r>
      <w:proofErr w:type="spellStart"/>
      <w:r w:rsidRPr="00DD2B3F">
        <w:rPr>
          <w:rFonts w:eastAsia="宋体"/>
          <w:b/>
          <w:lang w:eastAsia="zh-CN"/>
        </w:rPr>
        <w:t>gNB</w:t>
      </w:r>
      <w:proofErr w:type="spellEnd"/>
      <w:r w:rsidRPr="00DD2B3F">
        <w:rPr>
          <w:rFonts w:eastAsia="宋体"/>
          <w:b/>
          <w:lang w:eastAsia="zh-CN"/>
        </w:rPr>
        <w:t xml:space="preserve">-DU over </w:t>
      </w:r>
      <w:proofErr w:type="spellStart"/>
      <w:r w:rsidRPr="00DD2B3F">
        <w:rPr>
          <w:rFonts w:eastAsia="宋体"/>
          <w:b/>
          <w:lang w:eastAsia="zh-CN"/>
        </w:rPr>
        <w:t>F1</w:t>
      </w:r>
      <w:proofErr w:type="spellEnd"/>
    </w:p>
    <w:p w14:paraId="7502DF4F" w14:textId="77777777" w:rsidR="00DB2EEF" w:rsidRPr="00F106E0" w:rsidRDefault="00DB2EEF" w:rsidP="000A4C5A">
      <w:pPr>
        <w:rPr>
          <w:rFonts w:eastAsiaTheme="minorEastAsia"/>
          <w:lang w:eastAsia="zh-CN"/>
        </w:rPr>
      </w:pP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0"/>
    <w:p w14:paraId="79BA0478" w14:textId="2C4A83F3" w:rsidR="00AE345B" w:rsidRPr="00347474" w:rsidRDefault="007C334C" w:rsidP="007C334C">
      <w:pPr>
        <w:numPr>
          <w:ilvl w:val="0"/>
          <w:numId w:val="16"/>
        </w:numPr>
        <w:rPr>
          <w:lang w:eastAsia="zh-CN"/>
        </w:rPr>
      </w:pPr>
      <w:r w:rsidRPr="007C334C">
        <w:rPr>
          <w:rFonts w:eastAsiaTheme="minorEastAsia"/>
          <w:lang w:eastAsia="zh-CN"/>
        </w:rPr>
        <w:t>R3-214076</w:t>
      </w:r>
      <w:bookmarkStart w:id="7" w:name="_GoBack"/>
      <w:bookmarkEnd w:id="7"/>
      <w:r w:rsidR="00017477">
        <w:rPr>
          <w:rFonts w:eastAsiaTheme="minorEastAsia"/>
          <w:lang w:eastAsia="zh-CN"/>
        </w:rPr>
        <w:t xml:space="preserve">, Draft LS on </w:t>
      </w:r>
      <w:proofErr w:type="spellStart"/>
      <w:r w:rsidR="00017477">
        <w:rPr>
          <w:rFonts w:eastAsiaTheme="minorEastAsia"/>
          <w:lang w:eastAsia="zh-CN"/>
        </w:rPr>
        <w:t>QoE</w:t>
      </w:r>
      <w:proofErr w:type="spellEnd"/>
      <w:r w:rsidR="00017477">
        <w:rPr>
          <w:rFonts w:eastAsiaTheme="minorEastAsia"/>
          <w:lang w:eastAsia="zh-CN"/>
        </w:rPr>
        <w:t xml:space="preserve"> visibility at RAN, Huawei</w:t>
      </w:r>
    </w:p>
    <w:sectPr w:rsidR="00AE345B" w:rsidRPr="00347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E4FB6" w14:textId="77777777" w:rsidR="00087FA7" w:rsidRDefault="00087FA7">
      <w:r>
        <w:separator/>
      </w:r>
    </w:p>
  </w:endnote>
  <w:endnote w:type="continuationSeparator" w:id="0">
    <w:p w14:paraId="3BCEDBFD" w14:textId="77777777" w:rsidR="00087FA7" w:rsidRDefault="00087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E5FFF" w14:textId="77777777" w:rsidR="00087FA7" w:rsidRDefault="00087FA7">
      <w:r>
        <w:separator/>
      </w:r>
    </w:p>
  </w:footnote>
  <w:footnote w:type="continuationSeparator" w:id="0">
    <w:p w14:paraId="349D3C7C" w14:textId="77777777" w:rsidR="00087FA7" w:rsidRDefault="00087F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1722F"/>
    <w:multiLevelType w:val="hybridMultilevel"/>
    <w:tmpl w:val="FCB0ABA8"/>
    <w:lvl w:ilvl="0" w:tplc="A244B95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6C1146"/>
    <w:multiLevelType w:val="hybridMultilevel"/>
    <w:tmpl w:val="9DFC5F90"/>
    <w:lvl w:ilvl="0" w:tplc="5B52C7F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9"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7"/>
  </w:num>
  <w:num w:numId="4">
    <w:abstractNumId w:val="28"/>
  </w:num>
  <w:num w:numId="5">
    <w:abstractNumId w:val="22"/>
  </w:num>
  <w:num w:numId="6">
    <w:abstractNumId w:val="2"/>
  </w:num>
  <w:num w:numId="7">
    <w:abstractNumId w:val="7"/>
  </w:num>
  <w:num w:numId="8">
    <w:abstractNumId w:val="16"/>
  </w:num>
  <w:num w:numId="9">
    <w:abstractNumId w:val="18"/>
  </w:num>
  <w:num w:numId="10">
    <w:abstractNumId w:val="17"/>
  </w:num>
  <w:num w:numId="11">
    <w:abstractNumId w:val="13"/>
  </w:num>
  <w:num w:numId="12">
    <w:abstractNumId w:val="24"/>
  </w:num>
  <w:num w:numId="13">
    <w:abstractNumId w:val="8"/>
  </w:num>
  <w:num w:numId="14">
    <w:abstractNumId w:val="21"/>
  </w:num>
  <w:num w:numId="15">
    <w:abstractNumId w:val="23"/>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1"/>
  </w:num>
  <w:num w:numId="33">
    <w:abstractNumId w:val="11"/>
  </w:num>
  <w:num w:numId="34">
    <w:abstractNumId w:val="11"/>
  </w:num>
  <w:num w:numId="35">
    <w:abstractNumId w:val="14"/>
  </w:num>
  <w:num w:numId="36">
    <w:abstractNumId w:val="11"/>
    <w:lvlOverride w:ilvl="0">
      <w:startOverride w:val="1"/>
    </w:lvlOverride>
  </w:num>
  <w:num w:numId="37">
    <w:abstractNumId w:val="0"/>
  </w:num>
  <w:num w:numId="38">
    <w:abstractNumId w:val="25"/>
  </w:num>
  <w:num w:numId="39">
    <w:abstractNumId w:val="19"/>
  </w:num>
  <w:num w:numId="40">
    <w:abstractNumId w:val="25"/>
  </w:num>
  <w:num w:numId="41">
    <w:abstractNumId w:val="20"/>
  </w:num>
  <w:num w:numId="42">
    <w:abstractNumId w:val="26"/>
  </w:num>
  <w:num w:numId="43">
    <w:abstractNumId w:val="29"/>
  </w:num>
  <w:num w:numId="44">
    <w:abstractNumId w:val="1"/>
  </w:num>
  <w:num w:numId="45">
    <w:abstractNumId w:val="12"/>
    <w:lvlOverride w:ilvl="0">
      <w:startOverride w:val="1"/>
    </w:lvlOverride>
  </w:num>
  <w:num w:numId="4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ABF"/>
    <w:rsid w:val="00014D1E"/>
    <w:rsid w:val="00015330"/>
    <w:rsid w:val="0001565F"/>
    <w:rsid w:val="0001701A"/>
    <w:rsid w:val="00017477"/>
    <w:rsid w:val="00017C43"/>
    <w:rsid w:val="000205C0"/>
    <w:rsid w:val="00020AC7"/>
    <w:rsid w:val="00020BFF"/>
    <w:rsid w:val="000224E8"/>
    <w:rsid w:val="00022E4A"/>
    <w:rsid w:val="00023E5C"/>
    <w:rsid w:val="00025434"/>
    <w:rsid w:val="000257B5"/>
    <w:rsid w:val="0002747B"/>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D3"/>
    <w:rsid w:val="00062A3B"/>
    <w:rsid w:val="00064173"/>
    <w:rsid w:val="000655EF"/>
    <w:rsid w:val="00070CDD"/>
    <w:rsid w:val="00072EDF"/>
    <w:rsid w:val="000737BB"/>
    <w:rsid w:val="00073C97"/>
    <w:rsid w:val="00075247"/>
    <w:rsid w:val="00076BAB"/>
    <w:rsid w:val="00076E9F"/>
    <w:rsid w:val="00081C37"/>
    <w:rsid w:val="00082C90"/>
    <w:rsid w:val="00082E34"/>
    <w:rsid w:val="00083024"/>
    <w:rsid w:val="000832CF"/>
    <w:rsid w:val="00083842"/>
    <w:rsid w:val="000843D9"/>
    <w:rsid w:val="00084F0C"/>
    <w:rsid w:val="00084F5E"/>
    <w:rsid w:val="00085DF3"/>
    <w:rsid w:val="00086B96"/>
    <w:rsid w:val="00087FA7"/>
    <w:rsid w:val="00091874"/>
    <w:rsid w:val="000918C5"/>
    <w:rsid w:val="00093E22"/>
    <w:rsid w:val="00094829"/>
    <w:rsid w:val="00095BC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D36"/>
    <w:rsid w:val="000C42DD"/>
    <w:rsid w:val="000C4E93"/>
    <w:rsid w:val="000C6CBB"/>
    <w:rsid w:val="000C6D76"/>
    <w:rsid w:val="000C6E31"/>
    <w:rsid w:val="000C7168"/>
    <w:rsid w:val="000C74EA"/>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C70"/>
    <w:rsid w:val="000F446E"/>
    <w:rsid w:val="000F5047"/>
    <w:rsid w:val="000F6136"/>
    <w:rsid w:val="000F6965"/>
    <w:rsid w:val="000F6DD4"/>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A97"/>
    <w:rsid w:val="00200340"/>
    <w:rsid w:val="002010F1"/>
    <w:rsid w:val="0020116F"/>
    <w:rsid w:val="0020138F"/>
    <w:rsid w:val="002023A8"/>
    <w:rsid w:val="002023FE"/>
    <w:rsid w:val="00203FCD"/>
    <w:rsid w:val="002042A1"/>
    <w:rsid w:val="002043E9"/>
    <w:rsid w:val="00205820"/>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76A3"/>
    <w:rsid w:val="002379A1"/>
    <w:rsid w:val="00241AD4"/>
    <w:rsid w:val="0024335F"/>
    <w:rsid w:val="00243BC1"/>
    <w:rsid w:val="00244332"/>
    <w:rsid w:val="00244D22"/>
    <w:rsid w:val="00245042"/>
    <w:rsid w:val="00245B23"/>
    <w:rsid w:val="00246DE8"/>
    <w:rsid w:val="0025022A"/>
    <w:rsid w:val="00250854"/>
    <w:rsid w:val="0025228F"/>
    <w:rsid w:val="002530BE"/>
    <w:rsid w:val="00253E55"/>
    <w:rsid w:val="00257195"/>
    <w:rsid w:val="002578D8"/>
    <w:rsid w:val="002608B8"/>
    <w:rsid w:val="00260AA0"/>
    <w:rsid w:val="002613A5"/>
    <w:rsid w:val="00263665"/>
    <w:rsid w:val="00267881"/>
    <w:rsid w:val="002701DE"/>
    <w:rsid w:val="002723F2"/>
    <w:rsid w:val="00272E63"/>
    <w:rsid w:val="00273821"/>
    <w:rsid w:val="00273924"/>
    <w:rsid w:val="00273FC1"/>
    <w:rsid w:val="00274E67"/>
    <w:rsid w:val="00275D12"/>
    <w:rsid w:val="00276CD2"/>
    <w:rsid w:val="00277A1E"/>
    <w:rsid w:val="0028062F"/>
    <w:rsid w:val="002808AD"/>
    <w:rsid w:val="002809AF"/>
    <w:rsid w:val="00280BD3"/>
    <w:rsid w:val="00280FEC"/>
    <w:rsid w:val="00281EB0"/>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AC5"/>
    <w:rsid w:val="002B1C9E"/>
    <w:rsid w:val="002B1E85"/>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D7E29"/>
    <w:rsid w:val="002E068A"/>
    <w:rsid w:val="002E0B07"/>
    <w:rsid w:val="002E0E6D"/>
    <w:rsid w:val="002E0F73"/>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C73"/>
    <w:rsid w:val="003001D0"/>
    <w:rsid w:val="00302459"/>
    <w:rsid w:val="003028B2"/>
    <w:rsid w:val="00303421"/>
    <w:rsid w:val="00303DCF"/>
    <w:rsid w:val="003045A8"/>
    <w:rsid w:val="00305706"/>
    <w:rsid w:val="00305BD4"/>
    <w:rsid w:val="00305CDD"/>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A6B"/>
    <w:rsid w:val="0035378A"/>
    <w:rsid w:val="00353A10"/>
    <w:rsid w:val="00355891"/>
    <w:rsid w:val="00355E3A"/>
    <w:rsid w:val="00355E72"/>
    <w:rsid w:val="003561A9"/>
    <w:rsid w:val="003572AC"/>
    <w:rsid w:val="00357A1A"/>
    <w:rsid w:val="00357C32"/>
    <w:rsid w:val="00360667"/>
    <w:rsid w:val="00361342"/>
    <w:rsid w:val="003616A4"/>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6BF7"/>
    <w:rsid w:val="00380EB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E9C"/>
    <w:rsid w:val="003A38B6"/>
    <w:rsid w:val="003A41E4"/>
    <w:rsid w:val="003A4FE1"/>
    <w:rsid w:val="003A557A"/>
    <w:rsid w:val="003A6D6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1F0B"/>
    <w:rsid w:val="003F21A6"/>
    <w:rsid w:val="003F2306"/>
    <w:rsid w:val="003F27D5"/>
    <w:rsid w:val="003F2910"/>
    <w:rsid w:val="003F2930"/>
    <w:rsid w:val="003F5304"/>
    <w:rsid w:val="003F5516"/>
    <w:rsid w:val="003F6A59"/>
    <w:rsid w:val="00401714"/>
    <w:rsid w:val="0040734E"/>
    <w:rsid w:val="00407AFD"/>
    <w:rsid w:val="00407DD4"/>
    <w:rsid w:val="00407F9F"/>
    <w:rsid w:val="004122AC"/>
    <w:rsid w:val="004131D9"/>
    <w:rsid w:val="0041390E"/>
    <w:rsid w:val="00414BB3"/>
    <w:rsid w:val="00415963"/>
    <w:rsid w:val="00415E54"/>
    <w:rsid w:val="0041669D"/>
    <w:rsid w:val="00416961"/>
    <w:rsid w:val="00416AC5"/>
    <w:rsid w:val="00416AC6"/>
    <w:rsid w:val="004201F7"/>
    <w:rsid w:val="00421EAB"/>
    <w:rsid w:val="00426E78"/>
    <w:rsid w:val="0042735E"/>
    <w:rsid w:val="00432B51"/>
    <w:rsid w:val="00433E63"/>
    <w:rsid w:val="00434BE2"/>
    <w:rsid w:val="00435C19"/>
    <w:rsid w:val="00435C42"/>
    <w:rsid w:val="00437000"/>
    <w:rsid w:val="00437731"/>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21B"/>
    <w:rsid w:val="005944E5"/>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25B7"/>
    <w:rsid w:val="005C3EA0"/>
    <w:rsid w:val="005C4F1E"/>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5E3"/>
    <w:rsid w:val="005F48CD"/>
    <w:rsid w:val="00600BB7"/>
    <w:rsid w:val="00600D9E"/>
    <w:rsid w:val="00600E5D"/>
    <w:rsid w:val="006012B9"/>
    <w:rsid w:val="00602547"/>
    <w:rsid w:val="00602FF4"/>
    <w:rsid w:val="006050F1"/>
    <w:rsid w:val="00606F7E"/>
    <w:rsid w:val="00607113"/>
    <w:rsid w:val="0060743C"/>
    <w:rsid w:val="006079DE"/>
    <w:rsid w:val="00610758"/>
    <w:rsid w:val="0061083C"/>
    <w:rsid w:val="0061138D"/>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0CB"/>
    <w:rsid w:val="00635D14"/>
    <w:rsid w:val="006407A8"/>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5F4E"/>
    <w:rsid w:val="00656298"/>
    <w:rsid w:val="0066041B"/>
    <w:rsid w:val="00661F1C"/>
    <w:rsid w:val="006622D4"/>
    <w:rsid w:val="006631D6"/>
    <w:rsid w:val="006631D9"/>
    <w:rsid w:val="006636B3"/>
    <w:rsid w:val="006645D7"/>
    <w:rsid w:val="00664C7E"/>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F6F"/>
    <w:rsid w:val="006B4B9F"/>
    <w:rsid w:val="006B4EF4"/>
    <w:rsid w:val="006B5246"/>
    <w:rsid w:val="006B6D17"/>
    <w:rsid w:val="006C0703"/>
    <w:rsid w:val="006C09F2"/>
    <w:rsid w:val="006C0EE6"/>
    <w:rsid w:val="006C366D"/>
    <w:rsid w:val="006C3E60"/>
    <w:rsid w:val="006C4165"/>
    <w:rsid w:val="006C5E2E"/>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442D"/>
    <w:rsid w:val="00794441"/>
    <w:rsid w:val="00794BDB"/>
    <w:rsid w:val="00795E88"/>
    <w:rsid w:val="00796155"/>
    <w:rsid w:val="00796522"/>
    <w:rsid w:val="00796B2F"/>
    <w:rsid w:val="00797D98"/>
    <w:rsid w:val="007A4999"/>
    <w:rsid w:val="007A4CD1"/>
    <w:rsid w:val="007A6450"/>
    <w:rsid w:val="007A76A0"/>
    <w:rsid w:val="007B446A"/>
    <w:rsid w:val="007B512A"/>
    <w:rsid w:val="007B5967"/>
    <w:rsid w:val="007B6720"/>
    <w:rsid w:val="007B744C"/>
    <w:rsid w:val="007B74F1"/>
    <w:rsid w:val="007C1493"/>
    <w:rsid w:val="007C1ABF"/>
    <w:rsid w:val="007C31E4"/>
    <w:rsid w:val="007C334C"/>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26CC"/>
    <w:rsid w:val="007E3B8F"/>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BE8"/>
    <w:rsid w:val="0083056C"/>
    <w:rsid w:val="008312FF"/>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A76"/>
    <w:rsid w:val="00864824"/>
    <w:rsid w:val="0086790E"/>
    <w:rsid w:val="00872C69"/>
    <w:rsid w:val="00873AA0"/>
    <w:rsid w:val="00874E26"/>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51B"/>
    <w:rsid w:val="008B7DE4"/>
    <w:rsid w:val="008C0CFF"/>
    <w:rsid w:val="008C195A"/>
    <w:rsid w:val="008C1E98"/>
    <w:rsid w:val="008C2871"/>
    <w:rsid w:val="008C320D"/>
    <w:rsid w:val="008C4F9C"/>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85"/>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D7C"/>
    <w:rsid w:val="009239BB"/>
    <w:rsid w:val="00924882"/>
    <w:rsid w:val="0092516E"/>
    <w:rsid w:val="00926114"/>
    <w:rsid w:val="00927857"/>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19D3"/>
    <w:rsid w:val="00964DEA"/>
    <w:rsid w:val="00966E9C"/>
    <w:rsid w:val="00967109"/>
    <w:rsid w:val="00967BBC"/>
    <w:rsid w:val="00972F79"/>
    <w:rsid w:val="009730B0"/>
    <w:rsid w:val="00974045"/>
    <w:rsid w:val="00974227"/>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557"/>
    <w:rsid w:val="009A184B"/>
    <w:rsid w:val="009A1CFA"/>
    <w:rsid w:val="009A2472"/>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D7"/>
    <w:rsid w:val="009D3199"/>
    <w:rsid w:val="009D4386"/>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C74"/>
    <w:rsid w:val="00AC2B26"/>
    <w:rsid w:val="00AC32AC"/>
    <w:rsid w:val="00AC34D2"/>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333A"/>
    <w:rsid w:val="00B235F4"/>
    <w:rsid w:val="00B26195"/>
    <w:rsid w:val="00B27C79"/>
    <w:rsid w:val="00B27F94"/>
    <w:rsid w:val="00B30D09"/>
    <w:rsid w:val="00B30F3C"/>
    <w:rsid w:val="00B30FCA"/>
    <w:rsid w:val="00B31E2B"/>
    <w:rsid w:val="00B31ED2"/>
    <w:rsid w:val="00B32A6E"/>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811"/>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B55"/>
    <w:rsid w:val="00BB399B"/>
    <w:rsid w:val="00BB4CBA"/>
    <w:rsid w:val="00BB5613"/>
    <w:rsid w:val="00BB6430"/>
    <w:rsid w:val="00BB6A53"/>
    <w:rsid w:val="00BB6B31"/>
    <w:rsid w:val="00BB7E54"/>
    <w:rsid w:val="00BC15A4"/>
    <w:rsid w:val="00BC35B5"/>
    <w:rsid w:val="00BC39FF"/>
    <w:rsid w:val="00BC40D3"/>
    <w:rsid w:val="00BC4269"/>
    <w:rsid w:val="00BC49E6"/>
    <w:rsid w:val="00BC5AC5"/>
    <w:rsid w:val="00BC6C4E"/>
    <w:rsid w:val="00BC6CA4"/>
    <w:rsid w:val="00BC7455"/>
    <w:rsid w:val="00BD0E0B"/>
    <w:rsid w:val="00BD1E23"/>
    <w:rsid w:val="00BD279D"/>
    <w:rsid w:val="00BD36FB"/>
    <w:rsid w:val="00BD37E6"/>
    <w:rsid w:val="00BD5AE8"/>
    <w:rsid w:val="00BD5E3C"/>
    <w:rsid w:val="00BD5FF5"/>
    <w:rsid w:val="00BD64F8"/>
    <w:rsid w:val="00BE0FD3"/>
    <w:rsid w:val="00BE1993"/>
    <w:rsid w:val="00BE2DAB"/>
    <w:rsid w:val="00BE3BE3"/>
    <w:rsid w:val="00BE4185"/>
    <w:rsid w:val="00BE50CD"/>
    <w:rsid w:val="00BE52BB"/>
    <w:rsid w:val="00BE5E26"/>
    <w:rsid w:val="00BE698C"/>
    <w:rsid w:val="00BE77A9"/>
    <w:rsid w:val="00BE789D"/>
    <w:rsid w:val="00BF1926"/>
    <w:rsid w:val="00BF21C3"/>
    <w:rsid w:val="00BF2782"/>
    <w:rsid w:val="00BF27E1"/>
    <w:rsid w:val="00BF3830"/>
    <w:rsid w:val="00BF394D"/>
    <w:rsid w:val="00BF3A83"/>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412B"/>
    <w:rsid w:val="00C2448E"/>
    <w:rsid w:val="00C24E1D"/>
    <w:rsid w:val="00C322F9"/>
    <w:rsid w:val="00C33600"/>
    <w:rsid w:val="00C344DF"/>
    <w:rsid w:val="00C3511B"/>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A0F"/>
    <w:rsid w:val="00C673DC"/>
    <w:rsid w:val="00C67B92"/>
    <w:rsid w:val="00C716CA"/>
    <w:rsid w:val="00C71E0A"/>
    <w:rsid w:val="00C73295"/>
    <w:rsid w:val="00C73C42"/>
    <w:rsid w:val="00C74835"/>
    <w:rsid w:val="00C7493C"/>
    <w:rsid w:val="00C758A9"/>
    <w:rsid w:val="00C774D3"/>
    <w:rsid w:val="00C8027C"/>
    <w:rsid w:val="00C806E9"/>
    <w:rsid w:val="00C809B9"/>
    <w:rsid w:val="00C83013"/>
    <w:rsid w:val="00C84DC4"/>
    <w:rsid w:val="00C854A8"/>
    <w:rsid w:val="00C85755"/>
    <w:rsid w:val="00C860CA"/>
    <w:rsid w:val="00C86957"/>
    <w:rsid w:val="00C90D1A"/>
    <w:rsid w:val="00C91101"/>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DE2"/>
    <w:rsid w:val="00CB5C33"/>
    <w:rsid w:val="00CC004A"/>
    <w:rsid w:val="00CC1B29"/>
    <w:rsid w:val="00CC475F"/>
    <w:rsid w:val="00CC552C"/>
    <w:rsid w:val="00CC5DA5"/>
    <w:rsid w:val="00CC6082"/>
    <w:rsid w:val="00CC6C6E"/>
    <w:rsid w:val="00CC76E6"/>
    <w:rsid w:val="00CC7FD1"/>
    <w:rsid w:val="00CC7FFB"/>
    <w:rsid w:val="00CD01E6"/>
    <w:rsid w:val="00CD05C8"/>
    <w:rsid w:val="00CD06F2"/>
    <w:rsid w:val="00CD1A92"/>
    <w:rsid w:val="00CD1F55"/>
    <w:rsid w:val="00CD34F5"/>
    <w:rsid w:val="00CD69CD"/>
    <w:rsid w:val="00CD6ED2"/>
    <w:rsid w:val="00CE0A18"/>
    <w:rsid w:val="00CE106F"/>
    <w:rsid w:val="00CE1A22"/>
    <w:rsid w:val="00CE2307"/>
    <w:rsid w:val="00CE2781"/>
    <w:rsid w:val="00CE33DA"/>
    <w:rsid w:val="00CE3BE7"/>
    <w:rsid w:val="00CE3C10"/>
    <w:rsid w:val="00CE5D62"/>
    <w:rsid w:val="00CE6634"/>
    <w:rsid w:val="00CE6CBC"/>
    <w:rsid w:val="00CE6EDE"/>
    <w:rsid w:val="00CE7D2F"/>
    <w:rsid w:val="00CF0BD5"/>
    <w:rsid w:val="00CF493E"/>
    <w:rsid w:val="00CF5168"/>
    <w:rsid w:val="00CF5D6F"/>
    <w:rsid w:val="00CF62BB"/>
    <w:rsid w:val="00CF7357"/>
    <w:rsid w:val="00CF7811"/>
    <w:rsid w:val="00D0140B"/>
    <w:rsid w:val="00D020D2"/>
    <w:rsid w:val="00D0291E"/>
    <w:rsid w:val="00D02AAB"/>
    <w:rsid w:val="00D045B1"/>
    <w:rsid w:val="00D051A3"/>
    <w:rsid w:val="00D0592B"/>
    <w:rsid w:val="00D12287"/>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4E9A"/>
    <w:rsid w:val="00D55157"/>
    <w:rsid w:val="00D55EE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32E6"/>
    <w:rsid w:val="00DA32F7"/>
    <w:rsid w:val="00DA6E41"/>
    <w:rsid w:val="00DA7113"/>
    <w:rsid w:val="00DA7B9F"/>
    <w:rsid w:val="00DB1354"/>
    <w:rsid w:val="00DB227D"/>
    <w:rsid w:val="00DB2997"/>
    <w:rsid w:val="00DB2EEF"/>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E0095F"/>
    <w:rsid w:val="00E028EE"/>
    <w:rsid w:val="00E03A59"/>
    <w:rsid w:val="00E03A6C"/>
    <w:rsid w:val="00E03C6D"/>
    <w:rsid w:val="00E03EB1"/>
    <w:rsid w:val="00E07218"/>
    <w:rsid w:val="00E0731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2B3B"/>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BAD"/>
    <w:rsid w:val="00E91C6C"/>
    <w:rsid w:val="00E922A3"/>
    <w:rsid w:val="00E96FDD"/>
    <w:rsid w:val="00E9713D"/>
    <w:rsid w:val="00E973A9"/>
    <w:rsid w:val="00E97F15"/>
    <w:rsid w:val="00EA0279"/>
    <w:rsid w:val="00EA1FBE"/>
    <w:rsid w:val="00EA251F"/>
    <w:rsid w:val="00EA32CC"/>
    <w:rsid w:val="00EA3C06"/>
    <w:rsid w:val="00EA6667"/>
    <w:rsid w:val="00EA6D06"/>
    <w:rsid w:val="00EB08DC"/>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E12ED"/>
    <w:rsid w:val="00EE1449"/>
    <w:rsid w:val="00EE1A42"/>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378D"/>
    <w:rsid w:val="00F04AE3"/>
    <w:rsid w:val="00F06E27"/>
    <w:rsid w:val="00F07603"/>
    <w:rsid w:val="00F076F4"/>
    <w:rsid w:val="00F106E0"/>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414C4"/>
    <w:rsid w:val="00F42BE7"/>
    <w:rsid w:val="00F438DD"/>
    <w:rsid w:val="00F44146"/>
    <w:rsid w:val="00F44A58"/>
    <w:rsid w:val="00F45052"/>
    <w:rsid w:val="00F4520E"/>
    <w:rsid w:val="00F475D5"/>
    <w:rsid w:val="00F476A5"/>
    <w:rsid w:val="00F47A89"/>
    <w:rsid w:val="00F50AA9"/>
    <w:rsid w:val="00F50F2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7F73"/>
    <w:rsid w:val="00FC09B6"/>
    <w:rsid w:val="00FC283B"/>
    <w:rsid w:val="00FC29D1"/>
    <w:rsid w:val="00FC3AB6"/>
    <w:rsid w:val="00FC46CF"/>
    <w:rsid w:val="00FC4959"/>
    <w:rsid w:val="00FC4E0F"/>
    <w:rsid w:val="00FC4EA1"/>
    <w:rsid w:val="00FC4F55"/>
    <w:rsid w:val="00FC5E8D"/>
    <w:rsid w:val="00FC7619"/>
    <w:rsid w:val="00FC7ABA"/>
    <w:rsid w:val="00FD09D6"/>
    <w:rsid w:val="00FD2A85"/>
    <w:rsid w:val="00FD2EF1"/>
    <w:rsid w:val="00FD41F9"/>
    <w:rsid w:val="00FD46A2"/>
    <w:rsid w:val="00FD52EB"/>
    <w:rsid w:val="00FE174A"/>
    <w:rsid w:val="00FE197B"/>
    <w:rsid w:val="00FE326D"/>
    <w:rsid w:val="00FE4872"/>
    <w:rsid w:val="00FE49B8"/>
    <w:rsid w:val="00FE536E"/>
    <w:rsid w:val="00FE55FE"/>
    <w:rsid w:val="00FE6730"/>
    <w:rsid w:val="00FE74D4"/>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38"/>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39"/>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basedOn w:val="a2"/>
    <w:uiPriority w:val="34"/>
    <w:qFormat/>
    <w:rsid w:val="00864824"/>
    <w:pPr>
      <w:ind w:firstLineChars="200" w:firstLine="420"/>
    </w:pPr>
  </w:style>
  <w:style w:type="paragraph" w:customStyle="1" w:styleId="References">
    <w:name w:val="References"/>
    <w:basedOn w:val="a2"/>
    <w:rsid w:val="003B2479"/>
    <w:pPr>
      <w:numPr>
        <w:numId w:val="45"/>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1100</TotalTime>
  <Pages>8</Pages>
  <Words>3021</Words>
  <Characters>17223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cp:revision>
  <cp:lastPrinted>2009-04-22T07:01:00Z</cp:lastPrinted>
  <dcterms:created xsi:type="dcterms:W3CDTF">2021-07-21T06:46:00Z</dcterms:created>
  <dcterms:modified xsi:type="dcterms:W3CDTF">2021-08-06T06:13:00Z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(3)XNPrtnfn3dhkT+yoJ7UoAZGiEXm0HgnfvbDy1JR3PwjZxkapyh+12/ZD7Ph8522ng/PSn2ee
m1/MfnYoBXm0v6plUuzJVZejz+T+D7Mx6vL3bBWyq+Dmp62zJ71gs56D8e6iSBpzv4O0FuJQ
DJvTRqqyFdb5wWKxCPYUJBrf2x0Yyi5WruuUg30/EETsbzXJRPlK6W8i+WXlrxzzSZ5JNr4a
05rW4TzohjtxK5L/Si</vt:lpwstr>
  </property>
  <property fmtid="{D5CDD505-2E9C-101B-9397-08002B2CF9AE}" pid="17" name="_2015_ms_pID_7253431">
    <vt:lpwstr>D4V43EQvy5BLRRJuFvHG5+ZRTcGwhpoN4v6LwoJj9oGdLuqsSfD0BW
OtQlF6ir3IgLACogizkzEp5Q/g0QNzrpVTw6BhVh7gas0cNC8vQG/WSPMIRQK+somn7noAUi
j/1JWmcfrplLMMSAj9okDPV3zl3yc9VTb0tFFUWDtTuAhCMY2nIaB+TZlxPD1ZgSTEa9Ww5l
Jut7zuW7EBi/22UUvp6AuKQcq6oGJn2jRPN3</vt:lpwstr>
  </property>
  <property fmtid="{D5CDD505-2E9C-101B-9397-08002B2CF9AE}" pid="18" name="_2015_ms_pID_7253432">
    <vt:lpwstr>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1625212282</vt:lpwstr>
  </property>
</Properties>
</file>